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75BFA" w14:textId="77777777" w:rsidR="005C2D3F" w:rsidRPr="00B84764" w:rsidRDefault="005C2D3F" w:rsidP="005C2D3F">
      <w:pPr>
        <w:ind w:left="720" w:hanging="720"/>
        <w:rPr>
          <w:rFonts w:cs="Arial"/>
          <w:b/>
          <w:szCs w:val="22"/>
          <w:u w:val="single"/>
        </w:rPr>
      </w:pPr>
      <w:r w:rsidRPr="00B84764">
        <w:rPr>
          <w:rFonts w:cs="Arial"/>
          <w:b/>
          <w:szCs w:val="22"/>
        </w:rPr>
        <w:t>I.</w:t>
      </w:r>
      <w:r w:rsidRPr="00B84764">
        <w:rPr>
          <w:rFonts w:cs="Arial"/>
          <w:b/>
          <w:szCs w:val="22"/>
        </w:rPr>
        <w:tab/>
      </w:r>
      <w:r w:rsidRPr="00B84764">
        <w:rPr>
          <w:rFonts w:cs="Arial"/>
          <w:b/>
          <w:szCs w:val="22"/>
          <w:u w:val="single"/>
        </w:rPr>
        <w:t>APPLICATION</w:t>
      </w:r>
    </w:p>
    <w:p w14:paraId="271055D8" w14:textId="77777777" w:rsidR="005C2D3F" w:rsidRPr="00B84764" w:rsidRDefault="005C2D3F" w:rsidP="005C2D3F">
      <w:pPr>
        <w:rPr>
          <w:rFonts w:cs="Arial"/>
          <w:szCs w:val="22"/>
        </w:rPr>
      </w:pPr>
    </w:p>
    <w:p w14:paraId="38BA1902" w14:textId="77777777" w:rsidR="005C2D3F" w:rsidRPr="00B84764" w:rsidRDefault="00B84764" w:rsidP="005C2D3F">
      <w:pPr>
        <w:ind w:left="720"/>
        <w:rPr>
          <w:rFonts w:cs="Arial"/>
          <w:szCs w:val="22"/>
        </w:rPr>
      </w:pPr>
      <w:r w:rsidRPr="00B84764">
        <w:rPr>
          <w:rFonts w:cs="Arial"/>
          <w:szCs w:val="22"/>
        </w:rPr>
        <w:t>The provisions stated herein shall apply to all employees of Blue Water Developmental Housing, Inc. (BWDH).</w:t>
      </w:r>
    </w:p>
    <w:p w14:paraId="565E3DE3" w14:textId="77777777" w:rsidR="005C2D3F" w:rsidRPr="00B84764" w:rsidRDefault="005C2D3F" w:rsidP="005C2D3F">
      <w:pPr>
        <w:rPr>
          <w:rFonts w:cs="Arial"/>
          <w:szCs w:val="22"/>
        </w:rPr>
      </w:pPr>
    </w:p>
    <w:p w14:paraId="78791756" w14:textId="77777777" w:rsidR="005C2D3F" w:rsidRPr="00B84764" w:rsidRDefault="005C2D3F" w:rsidP="005C2D3F">
      <w:pPr>
        <w:ind w:left="720" w:hanging="720"/>
        <w:rPr>
          <w:rFonts w:cs="Arial"/>
          <w:b/>
          <w:szCs w:val="22"/>
          <w:u w:val="single"/>
        </w:rPr>
      </w:pPr>
      <w:r w:rsidRPr="00B84764">
        <w:rPr>
          <w:rFonts w:cs="Arial"/>
          <w:b/>
          <w:szCs w:val="22"/>
        </w:rPr>
        <w:t>II.</w:t>
      </w:r>
      <w:r w:rsidRPr="00B84764">
        <w:rPr>
          <w:rFonts w:cs="Arial"/>
          <w:b/>
          <w:szCs w:val="22"/>
        </w:rPr>
        <w:tab/>
      </w:r>
      <w:r w:rsidRPr="00B84764">
        <w:rPr>
          <w:rFonts w:cs="Arial"/>
          <w:b/>
          <w:szCs w:val="22"/>
          <w:u w:val="single"/>
        </w:rPr>
        <w:t>POLICY</w:t>
      </w:r>
    </w:p>
    <w:p w14:paraId="58813155" w14:textId="77777777" w:rsidR="005C2D3F" w:rsidRPr="00B84764" w:rsidRDefault="005C2D3F" w:rsidP="005C2D3F">
      <w:pPr>
        <w:rPr>
          <w:rFonts w:cs="Arial"/>
          <w:szCs w:val="22"/>
        </w:rPr>
      </w:pPr>
    </w:p>
    <w:p w14:paraId="6F4E63B7" w14:textId="2F88FC91" w:rsidR="00B84764" w:rsidRPr="00B84764" w:rsidRDefault="00B84764" w:rsidP="00B84764">
      <w:pPr>
        <w:ind w:left="720"/>
        <w:rPr>
          <w:rFonts w:cs="Arial"/>
          <w:szCs w:val="22"/>
        </w:rPr>
      </w:pPr>
      <w:r w:rsidRPr="00B84764">
        <w:rPr>
          <w:rFonts w:cs="Arial"/>
          <w:szCs w:val="22"/>
        </w:rPr>
        <w:t xml:space="preserve">It is the policy of </w:t>
      </w:r>
      <w:r w:rsidR="00163B2D">
        <w:rPr>
          <w:rFonts w:cs="Arial"/>
          <w:szCs w:val="22"/>
        </w:rPr>
        <w:t>the organization</w:t>
      </w:r>
      <w:r w:rsidRPr="00B84764">
        <w:rPr>
          <w:rFonts w:cs="Arial"/>
          <w:szCs w:val="22"/>
        </w:rPr>
        <w:t xml:space="preserve"> to provide each </w:t>
      </w:r>
      <w:r w:rsidR="00D22B10" w:rsidRPr="00B84764">
        <w:rPr>
          <w:rFonts w:cs="Arial"/>
          <w:szCs w:val="22"/>
        </w:rPr>
        <w:t>full-time</w:t>
      </w:r>
      <w:r w:rsidRPr="00B84764">
        <w:rPr>
          <w:rFonts w:cs="Arial"/>
          <w:szCs w:val="22"/>
        </w:rPr>
        <w:t xml:space="preserve"> </w:t>
      </w:r>
      <w:r w:rsidRPr="00CB790F">
        <w:rPr>
          <w:rFonts w:cs="Arial"/>
          <w:szCs w:val="22"/>
        </w:rPr>
        <w:t>employee</w:t>
      </w:r>
      <w:r w:rsidRPr="00B84764">
        <w:rPr>
          <w:rFonts w:cs="Arial"/>
          <w:szCs w:val="22"/>
        </w:rPr>
        <w:t xml:space="preserve"> with vacation time.</w:t>
      </w:r>
    </w:p>
    <w:p w14:paraId="2D545B84" w14:textId="77777777" w:rsidR="00B84764" w:rsidRPr="00B84764" w:rsidRDefault="00B84764" w:rsidP="00B84764">
      <w:pPr>
        <w:ind w:left="720"/>
        <w:rPr>
          <w:rFonts w:cs="Arial"/>
          <w:szCs w:val="22"/>
        </w:rPr>
      </w:pPr>
    </w:p>
    <w:p w14:paraId="1847B07F" w14:textId="006DB76B" w:rsidR="00B84764" w:rsidRPr="00134BD4" w:rsidRDefault="00B84764" w:rsidP="00B84764">
      <w:pPr>
        <w:ind w:left="2160" w:hanging="720"/>
        <w:rPr>
          <w:rFonts w:cs="Arial"/>
          <w:szCs w:val="22"/>
        </w:rPr>
      </w:pPr>
      <w:r w:rsidRPr="00B84764">
        <w:rPr>
          <w:rFonts w:cs="Arial"/>
          <w:szCs w:val="22"/>
        </w:rPr>
        <w:t>1)</w:t>
      </w:r>
      <w:r w:rsidRPr="00B84764">
        <w:rPr>
          <w:rFonts w:cs="Arial"/>
          <w:szCs w:val="22"/>
        </w:rPr>
        <w:tab/>
      </w:r>
      <w:r w:rsidR="001A5C1C" w:rsidRPr="00134BD4">
        <w:rPr>
          <w:rFonts w:cs="Arial"/>
          <w:szCs w:val="22"/>
        </w:rPr>
        <w:t>Full-time employees will begin to earn vacation time upon hire</w:t>
      </w:r>
      <w:r w:rsidR="00817EC2">
        <w:rPr>
          <w:rFonts w:cs="Arial"/>
          <w:szCs w:val="22"/>
        </w:rPr>
        <w:t xml:space="preserve"> or promotion to full-time status</w:t>
      </w:r>
      <w:r w:rsidR="001A5C1C" w:rsidRPr="00134BD4">
        <w:rPr>
          <w:rFonts w:cs="Arial"/>
          <w:szCs w:val="22"/>
        </w:rPr>
        <w:t xml:space="preserve">; however, vacation time may not be used until </w:t>
      </w:r>
      <w:r w:rsidRPr="00134BD4">
        <w:rPr>
          <w:rFonts w:cs="Arial"/>
          <w:szCs w:val="22"/>
        </w:rPr>
        <w:t xml:space="preserve">the employee has completed </w:t>
      </w:r>
      <w:r w:rsidR="00BC1D16" w:rsidRPr="00134BD4">
        <w:rPr>
          <w:rFonts w:cs="Arial"/>
          <w:szCs w:val="22"/>
        </w:rPr>
        <w:t xml:space="preserve">ninety </w:t>
      </w:r>
      <w:r w:rsidRPr="00134BD4">
        <w:rPr>
          <w:rFonts w:cs="Arial"/>
          <w:szCs w:val="22"/>
        </w:rPr>
        <w:t>(</w:t>
      </w:r>
      <w:r w:rsidR="00BC1D16" w:rsidRPr="00134BD4">
        <w:rPr>
          <w:rFonts w:cs="Arial"/>
          <w:szCs w:val="22"/>
        </w:rPr>
        <w:t>90</w:t>
      </w:r>
      <w:r w:rsidRPr="00134BD4">
        <w:rPr>
          <w:rFonts w:cs="Arial"/>
          <w:szCs w:val="22"/>
        </w:rPr>
        <w:t xml:space="preserve">) </w:t>
      </w:r>
      <w:r w:rsidR="00BC1D16" w:rsidRPr="00134BD4">
        <w:rPr>
          <w:rFonts w:cs="Arial"/>
          <w:szCs w:val="22"/>
        </w:rPr>
        <w:t xml:space="preserve">days </w:t>
      </w:r>
      <w:r w:rsidRPr="00134BD4">
        <w:rPr>
          <w:rFonts w:cs="Arial"/>
          <w:szCs w:val="22"/>
        </w:rPr>
        <w:t xml:space="preserve">continuous </w:t>
      </w:r>
      <w:r w:rsidR="00817EC2">
        <w:rPr>
          <w:rFonts w:cs="Arial"/>
          <w:szCs w:val="22"/>
        </w:rPr>
        <w:t xml:space="preserve">full-time </w:t>
      </w:r>
      <w:r w:rsidRPr="00134BD4">
        <w:rPr>
          <w:rFonts w:cs="Arial"/>
          <w:szCs w:val="22"/>
        </w:rPr>
        <w:t>service.</w:t>
      </w:r>
    </w:p>
    <w:p w14:paraId="114AADF0" w14:textId="77777777" w:rsidR="00B84764" w:rsidRPr="00134BD4" w:rsidRDefault="00B84764" w:rsidP="00B84764">
      <w:pPr>
        <w:ind w:left="720"/>
        <w:rPr>
          <w:rFonts w:cs="Arial"/>
          <w:szCs w:val="22"/>
        </w:rPr>
      </w:pPr>
    </w:p>
    <w:p w14:paraId="78FF93B2" w14:textId="77777777" w:rsidR="00B84764" w:rsidRPr="00134BD4" w:rsidRDefault="00B84764" w:rsidP="00B84764">
      <w:pPr>
        <w:ind w:left="2160" w:hanging="720"/>
        <w:rPr>
          <w:rFonts w:cs="Arial"/>
          <w:szCs w:val="22"/>
        </w:rPr>
      </w:pPr>
      <w:r w:rsidRPr="00134BD4">
        <w:rPr>
          <w:rFonts w:cs="Arial"/>
          <w:szCs w:val="22"/>
        </w:rPr>
        <w:t>2)</w:t>
      </w:r>
      <w:r w:rsidRPr="00134BD4">
        <w:rPr>
          <w:rFonts w:cs="Arial"/>
          <w:szCs w:val="22"/>
        </w:rPr>
        <w:tab/>
        <w:t>Full</w:t>
      </w:r>
      <w:r w:rsidR="00A83AEA" w:rsidRPr="00134BD4">
        <w:rPr>
          <w:rFonts w:cs="Arial"/>
          <w:szCs w:val="22"/>
        </w:rPr>
        <w:t>-</w:t>
      </w:r>
      <w:r w:rsidRPr="00134BD4">
        <w:rPr>
          <w:rFonts w:cs="Arial"/>
          <w:szCs w:val="22"/>
        </w:rPr>
        <w:t>time employee</w:t>
      </w:r>
      <w:r w:rsidR="00CB219B" w:rsidRPr="00134BD4">
        <w:rPr>
          <w:rFonts w:cs="Arial"/>
          <w:szCs w:val="22"/>
        </w:rPr>
        <w:t>s</w:t>
      </w:r>
      <w:r w:rsidRPr="00134BD4">
        <w:rPr>
          <w:rFonts w:cs="Arial"/>
          <w:szCs w:val="22"/>
        </w:rPr>
        <w:t xml:space="preserve"> will </w:t>
      </w:r>
      <w:r w:rsidR="00BC1D16" w:rsidRPr="00134BD4">
        <w:rPr>
          <w:rFonts w:cs="Arial"/>
          <w:szCs w:val="22"/>
        </w:rPr>
        <w:t xml:space="preserve">accrue </w:t>
      </w:r>
      <w:r w:rsidRPr="00134BD4">
        <w:rPr>
          <w:rFonts w:cs="Arial"/>
          <w:szCs w:val="22"/>
        </w:rPr>
        <w:t xml:space="preserve">paid vacation time </w:t>
      </w:r>
      <w:r w:rsidR="00A83AEA" w:rsidRPr="00134BD4">
        <w:rPr>
          <w:rFonts w:cs="Arial"/>
          <w:szCs w:val="22"/>
        </w:rPr>
        <w:t>monthly</w:t>
      </w:r>
      <w:r w:rsidR="00BC1D16" w:rsidRPr="00134BD4">
        <w:rPr>
          <w:rFonts w:cs="Arial"/>
          <w:szCs w:val="22"/>
        </w:rPr>
        <w:t xml:space="preserve"> </w:t>
      </w:r>
      <w:r w:rsidRPr="00134BD4">
        <w:rPr>
          <w:rFonts w:cs="Arial"/>
          <w:szCs w:val="22"/>
        </w:rPr>
        <w:t>depending on years of service.</w:t>
      </w:r>
    </w:p>
    <w:p w14:paraId="7FD206C0" w14:textId="77777777" w:rsidR="00B84764" w:rsidRPr="00134BD4" w:rsidRDefault="00B84764" w:rsidP="00B84764">
      <w:pPr>
        <w:ind w:left="720"/>
        <w:rPr>
          <w:rFonts w:cs="Arial"/>
          <w:szCs w:val="22"/>
        </w:rPr>
      </w:pPr>
    </w:p>
    <w:p w14:paraId="3759F3F4" w14:textId="6BE663F3" w:rsidR="00B84764" w:rsidRPr="00134BD4" w:rsidRDefault="00B84764" w:rsidP="00B84764">
      <w:pPr>
        <w:ind w:left="2880" w:hanging="720"/>
        <w:rPr>
          <w:rFonts w:cs="Arial"/>
          <w:szCs w:val="22"/>
        </w:rPr>
      </w:pPr>
      <w:r w:rsidRPr="00134BD4">
        <w:rPr>
          <w:rFonts w:cs="Arial"/>
          <w:szCs w:val="22"/>
        </w:rPr>
        <w:t>a)</w:t>
      </w:r>
      <w:r w:rsidRPr="00134BD4">
        <w:rPr>
          <w:rFonts w:cs="Arial"/>
          <w:szCs w:val="22"/>
        </w:rPr>
        <w:tab/>
      </w:r>
      <w:r w:rsidR="00673DA3" w:rsidRPr="00134BD4">
        <w:rPr>
          <w:rFonts w:cs="Arial"/>
          <w:szCs w:val="22"/>
        </w:rPr>
        <w:t>Upon hire</w:t>
      </w:r>
      <w:r w:rsidR="003864F8">
        <w:rPr>
          <w:rFonts w:cs="Arial"/>
          <w:szCs w:val="22"/>
        </w:rPr>
        <w:t xml:space="preserve"> or promotion to full-time status</w:t>
      </w:r>
      <w:r w:rsidRPr="00134BD4">
        <w:rPr>
          <w:rFonts w:cs="Arial"/>
          <w:szCs w:val="22"/>
        </w:rPr>
        <w:t xml:space="preserve"> </w:t>
      </w:r>
      <w:r w:rsidR="00BC1D16" w:rsidRPr="00134BD4">
        <w:rPr>
          <w:rFonts w:cs="Arial"/>
          <w:szCs w:val="22"/>
        </w:rPr>
        <w:t xml:space="preserve">to two (2) </w:t>
      </w:r>
      <w:r w:rsidRPr="00134BD4">
        <w:rPr>
          <w:rFonts w:cs="Arial"/>
          <w:szCs w:val="22"/>
        </w:rPr>
        <w:t>year</w:t>
      </w:r>
      <w:r w:rsidR="00BC1D16" w:rsidRPr="00134BD4">
        <w:rPr>
          <w:rFonts w:cs="Arial"/>
          <w:szCs w:val="22"/>
        </w:rPr>
        <w:t>s</w:t>
      </w:r>
      <w:r w:rsidR="00467C0E" w:rsidRPr="00134BD4">
        <w:rPr>
          <w:rFonts w:cs="Arial"/>
          <w:szCs w:val="22"/>
        </w:rPr>
        <w:t xml:space="preserve"> of service</w:t>
      </w:r>
      <w:r w:rsidR="00BC1D16" w:rsidRPr="00134BD4">
        <w:rPr>
          <w:rFonts w:cs="Arial"/>
          <w:szCs w:val="22"/>
        </w:rPr>
        <w:t>:</w:t>
      </w:r>
      <w:r w:rsidRPr="00134BD4">
        <w:rPr>
          <w:rFonts w:cs="Arial"/>
          <w:szCs w:val="22"/>
        </w:rPr>
        <w:t xml:space="preserve"> </w:t>
      </w:r>
      <w:r w:rsidR="00BC1D16" w:rsidRPr="00134BD4">
        <w:rPr>
          <w:rFonts w:cs="Arial"/>
          <w:szCs w:val="22"/>
        </w:rPr>
        <w:t>T</w:t>
      </w:r>
      <w:r w:rsidRPr="00134BD4">
        <w:rPr>
          <w:rFonts w:cs="Arial"/>
          <w:szCs w:val="22"/>
        </w:rPr>
        <w:t>he employee shall be eligible for eighty (80) hours of vacation</w:t>
      </w:r>
      <w:r w:rsidR="00D433AD" w:rsidRPr="00134BD4">
        <w:rPr>
          <w:rFonts w:cs="Arial"/>
          <w:szCs w:val="22"/>
        </w:rPr>
        <w:t xml:space="preserve"> accrued </w:t>
      </w:r>
      <w:r w:rsidR="00A83AEA" w:rsidRPr="00134BD4">
        <w:rPr>
          <w:rFonts w:cs="Arial"/>
          <w:szCs w:val="22"/>
        </w:rPr>
        <w:t>monthly</w:t>
      </w:r>
      <w:r w:rsidR="00D433AD" w:rsidRPr="00134BD4">
        <w:rPr>
          <w:rFonts w:cs="Arial"/>
          <w:szCs w:val="22"/>
        </w:rPr>
        <w:t xml:space="preserve"> at the rate of </w:t>
      </w:r>
      <w:r w:rsidR="00A83AEA" w:rsidRPr="00134BD4">
        <w:rPr>
          <w:rFonts w:cs="Arial"/>
          <w:szCs w:val="22"/>
        </w:rPr>
        <w:t>6.67</w:t>
      </w:r>
      <w:r w:rsidR="000C1DD2" w:rsidRPr="00134BD4">
        <w:rPr>
          <w:rFonts w:cs="Arial"/>
          <w:szCs w:val="22"/>
        </w:rPr>
        <w:t xml:space="preserve"> hours</w:t>
      </w:r>
      <w:r w:rsidRPr="00134BD4">
        <w:rPr>
          <w:rFonts w:cs="Arial"/>
          <w:szCs w:val="22"/>
        </w:rPr>
        <w:t xml:space="preserve">. </w:t>
      </w:r>
    </w:p>
    <w:p w14:paraId="10F0A964" w14:textId="77777777" w:rsidR="00B84764" w:rsidRPr="00134BD4" w:rsidRDefault="00B84764" w:rsidP="00B84764">
      <w:pPr>
        <w:ind w:left="720"/>
        <w:rPr>
          <w:rFonts w:cs="Arial"/>
          <w:szCs w:val="22"/>
        </w:rPr>
      </w:pPr>
    </w:p>
    <w:p w14:paraId="7B9F1B52" w14:textId="2C921D2F" w:rsidR="00B84764" w:rsidRPr="00134BD4" w:rsidRDefault="00B84764" w:rsidP="00B84764">
      <w:pPr>
        <w:ind w:left="2880" w:hanging="720"/>
        <w:rPr>
          <w:rFonts w:cs="Arial"/>
          <w:szCs w:val="22"/>
        </w:rPr>
      </w:pPr>
      <w:r w:rsidRPr="00134BD4">
        <w:rPr>
          <w:rFonts w:cs="Arial"/>
          <w:szCs w:val="22"/>
        </w:rPr>
        <w:t>b)</w:t>
      </w:r>
      <w:r w:rsidRPr="00134BD4">
        <w:rPr>
          <w:rFonts w:cs="Arial"/>
          <w:szCs w:val="22"/>
        </w:rPr>
        <w:tab/>
      </w:r>
      <w:r w:rsidR="00467C0E" w:rsidRPr="00134BD4">
        <w:rPr>
          <w:rFonts w:cs="Arial"/>
          <w:szCs w:val="22"/>
        </w:rPr>
        <w:t>T</w:t>
      </w:r>
      <w:r w:rsidRPr="00134BD4">
        <w:rPr>
          <w:rFonts w:cs="Arial"/>
          <w:szCs w:val="22"/>
        </w:rPr>
        <w:t>hree (3)</w:t>
      </w:r>
      <w:r w:rsidR="00467C0E" w:rsidRPr="00134BD4">
        <w:rPr>
          <w:rFonts w:cs="Arial"/>
          <w:szCs w:val="22"/>
        </w:rPr>
        <w:t xml:space="preserve"> to four (4)</w:t>
      </w:r>
      <w:r w:rsidRPr="00134BD4">
        <w:rPr>
          <w:rFonts w:cs="Arial"/>
          <w:szCs w:val="22"/>
        </w:rPr>
        <w:t xml:space="preserve"> years of </w:t>
      </w:r>
      <w:r w:rsidR="00195787">
        <w:rPr>
          <w:rFonts w:cs="Arial"/>
          <w:szCs w:val="22"/>
        </w:rPr>
        <w:t xml:space="preserve">full-time </w:t>
      </w:r>
      <w:r w:rsidRPr="00134BD4">
        <w:rPr>
          <w:rFonts w:cs="Arial"/>
          <w:szCs w:val="22"/>
        </w:rPr>
        <w:t>service</w:t>
      </w:r>
      <w:r w:rsidR="00467C0E" w:rsidRPr="00134BD4">
        <w:rPr>
          <w:rFonts w:cs="Arial"/>
          <w:szCs w:val="22"/>
        </w:rPr>
        <w:t>:</w:t>
      </w:r>
      <w:r w:rsidRPr="00134BD4">
        <w:rPr>
          <w:rFonts w:cs="Arial"/>
          <w:szCs w:val="22"/>
        </w:rPr>
        <w:t xml:space="preserve"> </w:t>
      </w:r>
      <w:r w:rsidR="001D0339" w:rsidRPr="00134BD4">
        <w:rPr>
          <w:rFonts w:cs="Arial"/>
          <w:szCs w:val="22"/>
        </w:rPr>
        <w:t xml:space="preserve">The </w:t>
      </w:r>
      <w:r w:rsidRPr="00134BD4">
        <w:rPr>
          <w:rFonts w:cs="Arial"/>
          <w:szCs w:val="22"/>
        </w:rPr>
        <w:t>employee shall be entitled to an annual total of one hundred twenty (120) hours per year</w:t>
      </w:r>
      <w:r w:rsidR="00467C0E" w:rsidRPr="00134BD4">
        <w:rPr>
          <w:rFonts w:cs="Arial"/>
          <w:szCs w:val="22"/>
        </w:rPr>
        <w:t xml:space="preserve"> accrued </w:t>
      </w:r>
      <w:r w:rsidR="00A83AEA" w:rsidRPr="00134BD4">
        <w:rPr>
          <w:rFonts w:cs="Arial"/>
          <w:szCs w:val="22"/>
        </w:rPr>
        <w:t xml:space="preserve">monthly </w:t>
      </w:r>
      <w:r w:rsidR="00467C0E" w:rsidRPr="00134BD4">
        <w:rPr>
          <w:rFonts w:cs="Arial"/>
          <w:szCs w:val="22"/>
        </w:rPr>
        <w:t xml:space="preserve">at the rate of </w:t>
      </w:r>
      <w:r w:rsidR="00A83AEA" w:rsidRPr="00134BD4">
        <w:rPr>
          <w:rFonts w:cs="Arial"/>
          <w:szCs w:val="22"/>
        </w:rPr>
        <w:t>10</w:t>
      </w:r>
      <w:r w:rsidR="000C1DD2" w:rsidRPr="00134BD4">
        <w:rPr>
          <w:rFonts w:cs="Arial"/>
          <w:szCs w:val="22"/>
        </w:rPr>
        <w:t xml:space="preserve"> hours</w:t>
      </w:r>
      <w:r w:rsidRPr="00134BD4">
        <w:rPr>
          <w:rFonts w:cs="Arial"/>
          <w:szCs w:val="22"/>
        </w:rPr>
        <w:t>.</w:t>
      </w:r>
    </w:p>
    <w:p w14:paraId="21E80942" w14:textId="77777777" w:rsidR="00B84764" w:rsidRPr="00134BD4" w:rsidRDefault="00B84764" w:rsidP="00B84764">
      <w:pPr>
        <w:ind w:left="720"/>
        <w:rPr>
          <w:rFonts w:cs="Arial"/>
          <w:szCs w:val="22"/>
        </w:rPr>
      </w:pPr>
    </w:p>
    <w:p w14:paraId="5DB7F52D" w14:textId="677342CE" w:rsidR="00B84764" w:rsidRPr="00134BD4" w:rsidRDefault="00B84764" w:rsidP="00B84764">
      <w:pPr>
        <w:ind w:left="2880" w:hanging="720"/>
        <w:rPr>
          <w:rFonts w:cs="Arial"/>
          <w:szCs w:val="22"/>
        </w:rPr>
      </w:pPr>
      <w:r w:rsidRPr="00134BD4">
        <w:rPr>
          <w:rFonts w:cs="Arial"/>
          <w:szCs w:val="22"/>
        </w:rPr>
        <w:t>c)</w:t>
      </w:r>
      <w:r w:rsidRPr="00134BD4">
        <w:rPr>
          <w:rFonts w:cs="Arial"/>
          <w:szCs w:val="22"/>
        </w:rPr>
        <w:tab/>
      </w:r>
      <w:r w:rsidR="001D0339" w:rsidRPr="00134BD4">
        <w:rPr>
          <w:rFonts w:cs="Arial"/>
          <w:szCs w:val="22"/>
        </w:rPr>
        <w:t>F</w:t>
      </w:r>
      <w:r w:rsidRPr="00134BD4">
        <w:rPr>
          <w:rFonts w:cs="Arial"/>
          <w:szCs w:val="22"/>
        </w:rPr>
        <w:t xml:space="preserve">ive (5) </w:t>
      </w:r>
      <w:r w:rsidR="00D8166E" w:rsidRPr="00134BD4">
        <w:rPr>
          <w:rFonts w:cs="Arial"/>
          <w:szCs w:val="22"/>
        </w:rPr>
        <w:t xml:space="preserve">to </w:t>
      </w:r>
      <w:r w:rsidR="005C50BA" w:rsidRPr="00134BD4">
        <w:rPr>
          <w:rFonts w:cs="Arial"/>
          <w:szCs w:val="22"/>
        </w:rPr>
        <w:t xml:space="preserve">fourteen (14) </w:t>
      </w:r>
      <w:r w:rsidRPr="00134BD4">
        <w:rPr>
          <w:rFonts w:cs="Arial"/>
          <w:szCs w:val="22"/>
        </w:rPr>
        <w:t xml:space="preserve">years of </w:t>
      </w:r>
      <w:r w:rsidR="00195787">
        <w:rPr>
          <w:rFonts w:cs="Arial"/>
          <w:szCs w:val="22"/>
        </w:rPr>
        <w:t xml:space="preserve">full-time </w:t>
      </w:r>
      <w:r w:rsidRPr="00134BD4">
        <w:rPr>
          <w:rFonts w:cs="Arial"/>
          <w:szCs w:val="22"/>
        </w:rPr>
        <w:t>service</w:t>
      </w:r>
      <w:r w:rsidR="001D0339" w:rsidRPr="00134BD4">
        <w:rPr>
          <w:rFonts w:cs="Arial"/>
          <w:szCs w:val="22"/>
        </w:rPr>
        <w:t xml:space="preserve">: The </w:t>
      </w:r>
      <w:r w:rsidRPr="00134BD4">
        <w:rPr>
          <w:rFonts w:cs="Arial"/>
          <w:szCs w:val="22"/>
        </w:rPr>
        <w:t xml:space="preserve">employee shall be entitled to one hundred </w:t>
      </w:r>
      <w:r w:rsidR="00D22B10" w:rsidRPr="00134BD4">
        <w:rPr>
          <w:rFonts w:cs="Arial"/>
          <w:szCs w:val="22"/>
        </w:rPr>
        <w:t>thirty-six</w:t>
      </w:r>
      <w:r w:rsidRPr="00134BD4">
        <w:rPr>
          <w:rFonts w:cs="Arial"/>
          <w:szCs w:val="22"/>
        </w:rPr>
        <w:t xml:space="preserve"> (136) hours per year</w:t>
      </w:r>
      <w:r w:rsidR="001D0339" w:rsidRPr="00134BD4">
        <w:rPr>
          <w:rFonts w:cs="Arial"/>
          <w:szCs w:val="22"/>
        </w:rPr>
        <w:t xml:space="preserve"> accrued </w:t>
      </w:r>
      <w:r w:rsidR="00A83AEA" w:rsidRPr="00134BD4">
        <w:rPr>
          <w:rFonts w:cs="Arial"/>
          <w:szCs w:val="22"/>
        </w:rPr>
        <w:t>monthly</w:t>
      </w:r>
      <w:r w:rsidR="001D0339" w:rsidRPr="00134BD4">
        <w:rPr>
          <w:rFonts w:cs="Arial"/>
          <w:szCs w:val="22"/>
        </w:rPr>
        <w:t xml:space="preserve"> at the rate of </w:t>
      </w:r>
      <w:r w:rsidR="00A83AEA" w:rsidRPr="00134BD4">
        <w:rPr>
          <w:rFonts w:cs="Arial"/>
          <w:szCs w:val="22"/>
        </w:rPr>
        <w:t>11.34</w:t>
      </w:r>
      <w:r w:rsidR="000C1DD2" w:rsidRPr="00134BD4">
        <w:rPr>
          <w:rFonts w:cs="Arial"/>
          <w:szCs w:val="22"/>
        </w:rPr>
        <w:t xml:space="preserve"> hours</w:t>
      </w:r>
      <w:r w:rsidRPr="00134BD4">
        <w:rPr>
          <w:rFonts w:cs="Arial"/>
          <w:szCs w:val="22"/>
        </w:rPr>
        <w:t>.</w:t>
      </w:r>
    </w:p>
    <w:p w14:paraId="5B02FCEE" w14:textId="77777777" w:rsidR="00D8166E" w:rsidRPr="00134BD4" w:rsidRDefault="00D8166E" w:rsidP="00B84764">
      <w:pPr>
        <w:ind w:left="2880" w:hanging="720"/>
        <w:rPr>
          <w:rFonts w:cs="Arial"/>
          <w:szCs w:val="22"/>
        </w:rPr>
      </w:pPr>
    </w:p>
    <w:p w14:paraId="0FB4CE8B" w14:textId="76D2798C" w:rsidR="00D8166E" w:rsidRPr="00134BD4" w:rsidRDefault="00D8166E" w:rsidP="00B84764">
      <w:pPr>
        <w:ind w:left="2880" w:hanging="720"/>
        <w:rPr>
          <w:rFonts w:cs="Arial"/>
          <w:szCs w:val="22"/>
        </w:rPr>
      </w:pPr>
      <w:r w:rsidRPr="00134BD4">
        <w:rPr>
          <w:rFonts w:cs="Arial"/>
          <w:szCs w:val="22"/>
        </w:rPr>
        <w:t>d)</w:t>
      </w:r>
      <w:r w:rsidRPr="00134BD4">
        <w:rPr>
          <w:rFonts w:cs="Arial"/>
          <w:szCs w:val="22"/>
        </w:rPr>
        <w:tab/>
      </w:r>
      <w:r w:rsidR="00A33629" w:rsidRPr="00134BD4">
        <w:rPr>
          <w:rFonts w:cs="Arial"/>
          <w:szCs w:val="22"/>
        </w:rPr>
        <w:t>Fifteen</w:t>
      </w:r>
      <w:r w:rsidRPr="00134BD4">
        <w:rPr>
          <w:rFonts w:cs="Arial"/>
          <w:szCs w:val="22"/>
        </w:rPr>
        <w:t xml:space="preserve"> (1</w:t>
      </w:r>
      <w:r w:rsidR="00A33629" w:rsidRPr="00134BD4">
        <w:rPr>
          <w:rFonts w:cs="Arial"/>
          <w:szCs w:val="22"/>
        </w:rPr>
        <w:t>5</w:t>
      </w:r>
      <w:r w:rsidRPr="00134BD4">
        <w:rPr>
          <w:rFonts w:cs="Arial"/>
          <w:szCs w:val="22"/>
        </w:rPr>
        <w:t xml:space="preserve">) or more years of </w:t>
      </w:r>
      <w:r w:rsidR="00195787">
        <w:rPr>
          <w:rFonts w:cs="Arial"/>
          <w:szCs w:val="22"/>
        </w:rPr>
        <w:t xml:space="preserve">full-time </w:t>
      </w:r>
      <w:r w:rsidRPr="00134BD4">
        <w:rPr>
          <w:rFonts w:cs="Arial"/>
          <w:szCs w:val="22"/>
        </w:rPr>
        <w:t>service: The employee shall be entitled to one hundred sixty (160) hours per year accrued monthly at the rate of 13.34 hours.</w:t>
      </w:r>
    </w:p>
    <w:p w14:paraId="7545B522" w14:textId="77777777" w:rsidR="00B84764" w:rsidRPr="00134BD4" w:rsidRDefault="00B84764" w:rsidP="00B84764">
      <w:pPr>
        <w:ind w:left="720"/>
        <w:rPr>
          <w:rFonts w:cs="Arial"/>
          <w:szCs w:val="22"/>
        </w:rPr>
      </w:pPr>
    </w:p>
    <w:p w14:paraId="0E42C7E0" w14:textId="5E09D79D" w:rsidR="00B84764" w:rsidRPr="00134BD4" w:rsidRDefault="00B84764" w:rsidP="00B84764">
      <w:pPr>
        <w:ind w:left="2160" w:hanging="720"/>
        <w:rPr>
          <w:rFonts w:cs="Arial"/>
          <w:szCs w:val="22"/>
        </w:rPr>
      </w:pPr>
      <w:r w:rsidRPr="00134BD4">
        <w:rPr>
          <w:rFonts w:cs="Arial"/>
          <w:szCs w:val="22"/>
        </w:rPr>
        <w:t>3)</w:t>
      </w:r>
      <w:r w:rsidRPr="00134BD4">
        <w:rPr>
          <w:rFonts w:cs="Arial"/>
          <w:szCs w:val="22"/>
        </w:rPr>
        <w:tab/>
        <w:t xml:space="preserve">Vacation pay shall accrue from </w:t>
      </w:r>
      <w:r w:rsidR="00B25A3E">
        <w:rPr>
          <w:rFonts w:cs="Arial"/>
          <w:szCs w:val="22"/>
        </w:rPr>
        <w:t xml:space="preserve">full-time </w:t>
      </w:r>
      <w:r w:rsidRPr="00134BD4">
        <w:rPr>
          <w:rFonts w:cs="Arial"/>
          <w:szCs w:val="22"/>
        </w:rPr>
        <w:t>employment date</w:t>
      </w:r>
      <w:r w:rsidR="00A83AEA" w:rsidRPr="00134BD4">
        <w:rPr>
          <w:rFonts w:cs="Arial"/>
          <w:szCs w:val="22"/>
        </w:rPr>
        <w:t>;</w:t>
      </w:r>
      <w:r w:rsidRPr="00134BD4">
        <w:rPr>
          <w:rFonts w:cs="Arial"/>
          <w:szCs w:val="22"/>
        </w:rPr>
        <w:t xml:space="preserve"> if necessary</w:t>
      </w:r>
      <w:r w:rsidR="00A83AEA" w:rsidRPr="00134BD4">
        <w:rPr>
          <w:rFonts w:cs="Arial"/>
          <w:szCs w:val="22"/>
        </w:rPr>
        <w:t>,</w:t>
      </w:r>
      <w:r w:rsidRPr="00134BD4">
        <w:rPr>
          <w:rFonts w:cs="Arial"/>
          <w:szCs w:val="22"/>
        </w:rPr>
        <w:t xml:space="preserve"> vacation pay will be pro-rated for portion of broken pay period.</w:t>
      </w:r>
    </w:p>
    <w:p w14:paraId="32FA8CDB" w14:textId="77777777" w:rsidR="00B84764" w:rsidRPr="00134BD4" w:rsidRDefault="00B84764" w:rsidP="00B84764">
      <w:pPr>
        <w:ind w:left="720"/>
        <w:rPr>
          <w:rFonts w:cs="Arial"/>
          <w:szCs w:val="22"/>
        </w:rPr>
      </w:pPr>
    </w:p>
    <w:p w14:paraId="50FA750A" w14:textId="78570C67" w:rsidR="00B84764" w:rsidRPr="00134BD4" w:rsidRDefault="00B84764" w:rsidP="00B84764">
      <w:pPr>
        <w:ind w:left="2160" w:hanging="720"/>
        <w:rPr>
          <w:rFonts w:cs="Arial"/>
          <w:szCs w:val="22"/>
        </w:rPr>
      </w:pPr>
      <w:r w:rsidRPr="00134BD4">
        <w:rPr>
          <w:rFonts w:cs="Arial"/>
          <w:szCs w:val="22"/>
        </w:rPr>
        <w:t>4)</w:t>
      </w:r>
      <w:r w:rsidRPr="00134BD4">
        <w:rPr>
          <w:rFonts w:cs="Arial"/>
          <w:szCs w:val="22"/>
        </w:rPr>
        <w:tab/>
        <w:t xml:space="preserve">Vacation days may accumulate to a total of one hundred </w:t>
      </w:r>
      <w:r w:rsidR="00163B2D">
        <w:rPr>
          <w:rFonts w:cs="Arial"/>
          <w:szCs w:val="22"/>
        </w:rPr>
        <w:t>eighty-four</w:t>
      </w:r>
      <w:r w:rsidRPr="00134BD4">
        <w:rPr>
          <w:rFonts w:cs="Arial"/>
          <w:szCs w:val="22"/>
        </w:rPr>
        <w:t xml:space="preserve"> (1</w:t>
      </w:r>
      <w:r w:rsidR="00163B2D">
        <w:rPr>
          <w:rFonts w:cs="Arial"/>
          <w:szCs w:val="22"/>
        </w:rPr>
        <w:t>84</w:t>
      </w:r>
      <w:r w:rsidRPr="00134BD4">
        <w:rPr>
          <w:rFonts w:cs="Arial"/>
          <w:szCs w:val="22"/>
        </w:rPr>
        <w:t>) hours.</w:t>
      </w:r>
      <w:r w:rsidR="000C1DD2" w:rsidRPr="00134BD4">
        <w:rPr>
          <w:rFonts w:cs="Arial"/>
          <w:szCs w:val="22"/>
        </w:rPr>
        <w:t xml:space="preserve"> Vacation time not taken and exceeding one hundred </w:t>
      </w:r>
      <w:r w:rsidR="00734A3B">
        <w:rPr>
          <w:rFonts w:cs="Arial"/>
          <w:szCs w:val="22"/>
        </w:rPr>
        <w:t>eighty-four</w:t>
      </w:r>
      <w:r w:rsidR="000C1DD2" w:rsidRPr="00134BD4">
        <w:rPr>
          <w:rFonts w:cs="Arial"/>
          <w:szCs w:val="22"/>
        </w:rPr>
        <w:t xml:space="preserve"> </w:t>
      </w:r>
      <w:r w:rsidR="00734A3B">
        <w:rPr>
          <w:rFonts w:cs="Arial"/>
          <w:szCs w:val="22"/>
        </w:rPr>
        <w:t xml:space="preserve">hours </w:t>
      </w:r>
      <w:r w:rsidR="000C1DD2" w:rsidRPr="00134BD4">
        <w:rPr>
          <w:rFonts w:cs="Arial"/>
          <w:szCs w:val="22"/>
        </w:rPr>
        <w:t>will be lost to the employee.</w:t>
      </w:r>
    </w:p>
    <w:p w14:paraId="3368E56A" w14:textId="77777777" w:rsidR="00B84764" w:rsidRPr="00134BD4" w:rsidRDefault="00B84764" w:rsidP="00B84764">
      <w:pPr>
        <w:ind w:left="2160" w:hanging="720"/>
        <w:rPr>
          <w:rFonts w:cs="Arial"/>
          <w:szCs w:val="22"/>
        </w:rPr>
      </w:pPr>
    </w:p>
    <w:p w14:paraId="5A35D2BF" w14:textId="77777777" w:rsidR="00B84764" w:rsidRPr="00134BD4" w:rsidRDefault="00B84764" w:rsidP="00B84764">
      <w:pPr>
        <w:ind w:left="2160" w:hanging="720"/>
        <w:rPr>
          <w:rFonts w:cs="Arial"/>
          <w:szCs w:val="22"/>
        </w:rPr>
      </w:pPr>
      <w:r w:rsidRPr="00134BD4">
        <w:rPr>
          <w:rFonts w:cs="Arial"/>
          <w:szCs w:val="22"/>
        </w:rPr>
        <w:lastRenderedPageBreak/>
        <w:t>5)</w:t>
      </w:r>
      <w:r w:rsidRPr="00134BD4">
        <w:rPr>
          <w:rFonts w:cs="Arial"/>
          <w:szCs w:val="22"/>
        </w:rPr>
        <w:tab/>
        <w:t>Requests for vacation leave must be submitted at least ten (10) working days in advance of time requested.</w:t>
      </w:r>
    </w:p>
    <w:p w14:paraId="5DE2CEEA" w14:textId="77777777" w:rsidR="005C2D3F" w:rsidRPr="00134BD4" w:rsidRDefault="005C2D3F" w:rsidP="00B84764">
      <w:pPr>
        <w:ind w:left="2160" w:hanging="720"/>
        <w:rPr>
          <w:rFonts w:cs="Arial"/>
          <w:szCs w:val="22"/>
        </w:rPr>
      </w:pPr>
    </w:p>
    <w:p w14:paraId="353E6298" w14:textId="6BDB9E0A" w:rsidR="00AB6D94" w:rsidRPr="00134BD4" w:rsidRDefault="00B84764" w:rsidP="00AB6D94">
      <w:pPr>
        <w:ind w:left="2160" w:hanging="720"/>
        <w:rPr>
          <w:rFonts w:cs="Arial"/>
          <w:szCs w:val="22"/>
        </w:rPr>
      </w:pPr>
      <w:r w:rsidRPr="00134BD4">
        <w:rPr>
          <w:rFonts w:cs="Arial"/>
          <w:szCs w:val="22"/>
        </w:rPr>
        <w:t xml:space="preserve">6) </w:t>
      </w:r>
      <w:r w:rsidRPr="00134BD4">
        <w:rPr>
          <w:rFonts w:cs="Arial"/>
          <w:szCs w:val="22"/>
        </w:rPr>
        <w:tab/>
        <w:t>The number of employees permitted to be on vacation at any one time will be determined by management in accordance with the needs of the home.</w:t>
      </w:r>
      <w:r w:rsidR="00AB6D94">
        <w:rPr>
          <w:rFonts w:cs="Arial"/>
          <w:szCs w:val="22"/>
        </w:rPr>
        <w:t xml:space="preserve"> </w:t>
      </w:r>
    </w:p>
    <w:p w14:paraId="4712F9C0" w14:textId="77777777" w:rsidR="00491AE9" w:rsidRPr="00134BD4" w:rsidRDefault="00491AE9" w:rsidP="00B84764">
      <w:pPr>
        <w:ind w:left="2160" w:hanging="720"/>
        <w:rPr>
          <w:rFonts w:cs="Arial"/>
          <w:szCs w:val="22"/>
        </w:rPr>
      </w:pPr>
    </w:p>
    <w:p w14:paraId="4BF787E1" w14:textId="67C2A64B" w:rsidR="00491AE9" w:rsidRPr="00134BD4" w:rsidRDefault="00491AE9" w:rsidP="00B84764">
      <w:pPr>
        <w:ind w:left="2160" w:hanging="720"/>
        <w:rPr>
          <w:rFonts w:cs="Arial"/>
          <w:szCs w:val="22"/>
        </w:rPr>
      </w:pPr>
      <w:r w:rsidRPr="00134BD4">
        <w:rPr>
          <w:rFonts w:cs="Arial"/>
          <w:szCs w:val="22"/>
        </w:rPr>
        <w:t xml:space="preserve">7) </w:t>
      </w:r>
      <w:r w:rsidRPr="00134BD4">
        <w:rPr>
          <w:rFonts w:cs="Arial"/>
          <w:szCs w:val="22"/>
        </w:rPr>
        <w:tab/>
        <w:t xml:space="preserve">If employment is terminated, voluntarily or involuntarily, </w:t>
      </w:r>
      <w:r w:rsidR="00AB6D94">
        <w:rPr>
          <w:rFonts w:cs="Arial"/>
          <w:szCs w:val="22"/>
        </w:rPr>
        <w:t xml:space="preserve">or full-time status changes to part-time status, </w:t>
      </w:r>
      <w:r w:rsidRPr="00134BD4">
        <w:rPr>
          <w:rFonts w:cs="Arial"/>
          <w:szCs w:val="22"/>
        </w:rPr>
        <w:t xml:space="preserve">prior to the completion of (90) days continuous </w:t>
      </w:r>
      <w:r w:rsidR="00817EC2">
        <w:rPr>
          <w:rFonts w:cs="Arial"/>
          <w:szCs w:val="22"/>
        </w:rPr>
        <w:t xml:space="preserve">full-time </w:t>
      </w:r>
      <w:r w:rsidRPr="00134BD4">
        <w:rPr>
          <w:rFonts w:cs="Arial"/>
          <w:szCs w:val="22"/>
        </w:rPr>
        <w:t>service, any earned vacation time accrued from the date of hire</w:t>
      </w:r>
      <w:r w:rsidR="00817EC2">
        <w:rPr>
          <w:rFonts w:cs="Arial"/>
          <w:szCs w:val="22"/>
        </w:rPr>
        <w:t xml:space="preserve"> or promotion to full-time</w:t>
      </w:r>
      <w:r w:rsidRPr="00134BD4">
        <w:rPr>
          <w:rFonts w:cs="Arial"/>
          <w:szCs w:val="22"/>
        </w:rPr>
        <w:t xml:space="preserve"> through the date of separation will be forfeited.</w:t>
      </w:r>
      <w:r w:rsidR="00AB6D94">
        <w:rPr>
          <w:rFonts w:cs="Arial"/>
          <w:szCs w:val="22"/>
        </w:rPr>
        <w:t xml:space="preserve"> If status change</w:t>
      </w:r>
      <w:r w:rsidR="001B36C0">
        <w:rPr>
          <w:rFonts w:cs="Arial"/>
          <w:szCs w:val="22"/>
        </w:rPr>
        <w:t>s</w:t>
      </w:r>
      <w:r w:rsidR="00AB6D94">
        <w:rPr>
          <w:rFonts w:cs="Arial"/>
          <w:szCs w:val="22"/>
        </w:rPr>
        <w:t xml:space="preserve"> from full-time to part-time and </w:t>
      </w:r>
      <w:r w:rsidR="001B36C0">
        <w:rPr>
          <w:rFonts w:cs="Arial"/>
          <w:szCs w:val="22"/>
        </w:rPr>
        <w:t xml:space="preserve">the </w:t>
      </w:r>
      <w:r w:rsidR="00AB6D94">
        <w:rPr>
          <w:rFonts w:cs="Arial"/>
          <w:szCs w:val="22"/>
        </w:rPr>
        <w:t xml:space="preserve">(90) days of continuous full-time service </w:t>
      </w:r>
      <w:proofErr w:type="gramStart"/>
      <w:r w:rsidR="00AB6D94">
        <w:rPr>
          <w:rFonts w:cs="Arial"/>
          <w:szCs w:val="22"/>
        </w:rPr>
        <w:t>was</w:t>
      </w:r>
      <w:proofErr w:type="gramEnd"/>
      <w:r w:rsidR="00AB6D94">
        <w:rPr>
          <w:rFonts w:cs="Arial"/>
          <w:szCs w:val="22"/>
        </w:rPr>
        <w:t xml:space="preserve"> met, the earned, unused vacation time </w:t>
      </w:r>
      <w:r w:rsidR="001B36C0">
        <w:rPr>
          <w:rFonts w:cs="Arial"/>
          <w:szCs w:val="22"/>
        </w:rPr>
        <w:t>w</w:t>
      </w:r>
      <w:r w:rsidR="00AB6D94">
        <w:rPr>
          <w:rFonts w:cs="Arial"/>
          <w:szCs w:val="22"/>
        </w:rPr>
        <w:t xml:space="preserve">ill be paid out to the employee. </w:t>
      </w:r>
      <w:r w:rsidR="006A0344">
        <w:rPr>
          <w:rFonts w:cs="Arial"/>
          <w:szCs w:val="22"/>
        </w:rPr>
        <w:t xml:space="preserve">Vacation is paid out at the most recent full-time rate. </w:t>
      </w:r>
      <w:r w:rsidR="00AB6D94">
        <w:rPr>
          <w:rFonts w:cs="Arial"/>
          <w:szCs w:val="22"/>
        </w:rPr>
        <w:t xml:space="preserve">Part-time employees cannot earn or use vacation time. </w:t>
      </w:r>
    </w:p>
    <w:p w14:paraId="74302E5A" w14:textId="77777777" w:rsidR="00B84764" w:rsidRPr="00134BD4" w:rsidRDefault="00B84764" w:rsidP="00B84764">
      <w:pPr>
        <w:ind w:left="2160" w:hanging="720"/>
        <w:rPr>
          <w:rFonts w:cs="Arial"/>
          <w:szCs w:val="22"/>
        </w:rPr>
      </w:pPr>
    </w:p>
    <w:p w14:paraId="59660F2E" w14:textId="77777777" w:rsidR="00B84764" w:rsidRPr="00134BD4" w:rsidRDefault="00B84764" w:rsidP="00B84764">
      <w:pPr>
        <w:ind w:left="2160" w:hanging="720"/>
        <w:rPr>
          <w:rFonts w:cs="Arial"/>
          <w:szCs w:val="22"/>
        </w:rPr>
      </w:pPr>
    </w:p>
    <w:p w14:paraId="3B6130E1" w14:textId="77777777" w:rsidR="00B84764" w:rsidRPr="00134BD4" w:rsidRDefault="00B84764" w:rsidP="005C2D3F">
      <w:pPr>
        <w:rPr>
          <w:rFonts w:cs="Arial"/>
          <w:szCs w:val="22"/>
        </w:rPr>
      </w:pPr>
    </w:p>
    <w:p w14:paraId="1A9CEC86" w14:textId="77777777" w:rsidR="005C2D3F" w:rsidRPr="00134BD4" w:rsidRDefault="005C2D3F" w:rsidP="005C2D3F">
      <w:pPr>
        <w:ind w:left="720" w:hanging="720"/>
        <w:rPr>
          <w:rFonts w:cs="Arial"/>
          <w:b/>
          <w:szCs w:val="22"/>
          <w:u w:val="single"/>
        </w:rPr>
      </w:pPr>
      <w:r w:rsidRPr="00134BD4">
        <w:rPr>
          <w:rFonts w:cs="Arial"/>
          <w:b/>
          <w:szCs w:val="22"/>
        </w:rPr>
        <w:t>III.</w:t>
      </w:r>
      <w:r w:rsidRPr="00134BD4">
        <w:rPr>
          <w:rFonts w:cs="Arial"/>
          <w:b/>
          <w:szCs w:val="22"/>
        </w:rPr>
        <w:tab/>
      </w:r>
      <w:r w:rsidRPr="00134BD4">
        <w:rPr>
          <w:rFonts w:cs="Arial"/>
          <w:b/>
          <w:szCs w:val="22"/>
          <w:u w:val="single"/>
        </w:rPr>
        <w:t>NOTIFICATION/PROCEDURE</w:t>
      </w:r>
    </w:p>
    <w:p w14:paraId="112AA0C8" w14:textId="77777777" w:rsidR="005C2D3F" w:rsidRPr="00134BD4" w:rsidRDefault="005C2D3F" w:rsidP="005C2D3F">
      <w:pPr>
        <w:rPr>
          <w:rFonts w:cs="Arial"/>
          <w:szCs w:val="22"/>
        </w:rPr>
      </w:pPr>
    </w:p>
    <w:p w14:paraId="5EA7028B" w14:textId="36A3DE21" w:rsidR="007D665E" w:rsidRDefault="007D665E" w:rsidP="007D665E">
      <w:pPr>
        <w:pStyle w:val="ListParagraph"/>
        <w:jc w:val="center"/>
        <w:rPr>
          <w:rFonts w:cs="Arial"/>
        </w:rPr>
      </w:pPr>
      <w:r>
        <w:rPr>
          <w:rFonts w:cs="Arial"/>
        </w:rPr>
        <w:t>USE OF VACATION (LEAVE REQUEST)</w:t>
      </w:r>
    </w:p>
    <w:tbl>
      <w:tblPr>
        <w:tblStyle w:val="TableGrid"/>
        <w:tblW w:w="890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5670"/>
      </w:tblGrid>
      <w:tr w:rsidR="007D665E" w14:paraId="3DA7A16B" w14:textId="77777777" w:rsidTr="00F97CAF">
        <w:tc>
          <w:tcPr>
            <w:tcW w:w="3235" w:type="dxa"/>
            <w:vAlign w:val="center"/>
          </w:tcPr>
          <w:p w14:paraId="4819729A" w14:textId="77777777" w:rsidR="007D665E" w:rsidRPr="00A62EDD" w:rsidRDefault="007D665E" w:rsidP="00F97CAF">
            <w:pPr>
              <w:pStyle w:val="ListParagraph"/>
              <w:ind w:left="0"/>
              <w:jc w:val="center"/>
              <w:rPr>
                <w:rFonts w:cs="Arial"/>
                <w:b/>
                <w:bCs/>
              </w:rPr>
            </w:pPr>
            <w:r w:rsidRPr="00A62EDD">
              <w:rPr>
                <w:rFonts w:cs="Arial"/>
                <w:b/>
                <w:bCs/>
              </w:rPr>
              <w:t>WHO</w:t>
            </w:r>
          </w:p>
        </w:tc>
        <w:tc>
          <w:tcPr>
            <w:tcW w:w="5670" w:type="dxa"/>
            <w:vAlign w:val="center"/>
          </w:tcPr>
          <w:p w14:paraId="134E4B33" w14:textId="77777777" w:rsidR="007D665E" w:rsidRPr="00A62EDD" w:rsidRDefault="007D665E" w:rsidP="00F97CAF">
            <w:pPr>
              <w:pStyle w:val="ListParagraph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br/>
            </w:r>
            <w:r w:rsidRPr="00A62EDD">
              <w:rPr>
                <w:rFonts w:cs="Arial"/>
                <w:b/>
                <w:bCs/>
              </w:rPr>
              <w:t>DOES WHAT</w:t>
            </w:r>
          </w:p>
        </w:tc>
      </w:tr>
      <w:tr w:rsidR="007D665E" w14:paraId="62E9C3D7" w14:textId="77777777" w:rsidTr="00F97CAF">
        <w:tc>
          <w:tcPr>
            <w:tcW w:w="3235" w:type="dxa"/>
          </w:tcPr>
          <w:p w14:paraId="62E8610F" w14:textId="77777777" w:rsidR="007D665E" w:rsidRDefault="007D665E" w:rsidP="00F97CAF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Employee</w:t>
            </w:r>
          </w:p>
        </w:tc>
        <w:tc>
          <w:tcPr>
            <w:tcW w:w="5670" w:type="dxa"/>
            <w:vAlign w:val="bottom"/>
          </w:tcPr>
          <w:p w14:paraId="0B4EA3AC" w14:textId="677079A5" w:rsidR="007D665E" w:rsidRPr="002B64F4" w:rsidRDefault="002B64F4" w:rsidP="002B64F4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Submits request for vacation time on leave requisition form.</w:t>
            </w:r>
          </w:p>
        </w:tc>
      </w:tr>
      <w:tr w:rsidR="007D665E" w14:paraId="0F874D40" w14:textId="77777777" w:rsidTr="00F97CAF">
        <w:tc>
          <w:tcPr>
            <w:tcW w:w="3235" w:type="dxa"/>
          </w:tcPr>
          <w:p w14:paraId="3D0AFE73" w14:textId="77777777" w:rsidR="007D665E" w:rsidRDefault="007D665E" w:rsidP="00F97CAF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Program Supervisor</w:t>
            </w:r>
          </w:p>
        </w:tc>
        <w:tc>
          <w:tcPr>
            <w:tcW w:w="5670" w:type="dxa"/>
          </w:tcPr>
          <w:p w14:paraId="69D05878" w14:textId="5444D24E" w:rsidR="007D665E" w:rsidRDefault="002B64F4" w:rsidP="007D665E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Acts on request and saves leave requisition for a period of one year.</w:t>
            </w:r>
            <w:r>
              <w:rPr>
                <w:rFonts w:cs="Arial"/>
              </w:rPr>
              <w:br/>
            </w:r>
          </w:p>
          <w:p w14:paraId="1764C286" w14:textId="2353D6C9" w:rsidR="007D665E" w:rsidRPr="00B00FA0" w:rsidRDefault="002B64F4" w:rsidP="00B00FA0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When approved, enters vacation time on payroll cover sheet and submits payroll cover sheet to accounts clerk.</w:t>
            </w:r>
          </w:p>
        </w:tc>
      </w:tr>
      <w:tr w:rsidR="007D665E" w14:paraId="1E972465" w14:textId="77777777" w:rsidTr="00F97CAF">
        <w:tc>
          <w:tcPr>
            <w:tcW w:w="3235" w:type="dxa"/>
          </w:tcPr>
          <w:p w14:paraId="54AB3710" w14:textId="77777777" w:rsidR="007D665E" w:rsidRDefault="007D665E" w:rsidP="00F97CAF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Account Clerk</w:t>
            </w:r>
          </w:p>
        </w:tc>
        <w:tc>
          <w:tcPr>
            <w:tcW w:w="5670" w:type="dxa"/>
          </w:tcPr>
          <w:p w14:paraId="476C3E19" w14:textId="71AB60FB" w:rsidR="007D665E" w:rsidRDefault="007D665E" w:rsidP="007D665E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Records </w:t>
            </w:r>
            <w:r w:rsidR="00B00FA0">
              <w:rPr>
                <w:rFonts w:cs="Arial"/>
              </w:rPr>
              <w:t>vacation</w:t>
            </w:r>
            <w:r>
              <w:rPr>
                <w:rFonts w:cs="Arial"/>
              </w:rPr>
              <w:t xml:space="preserve"> taken and accrued.</w:t>
            </w:r>
          </w:p>
        </w:tc>
      </w:tr>
    </w:tbl>
    <w:p w14:paraId="275BEBF8" w14:textId="77777777" w:rsidR="007D665E" w:rsidRDefault="007D665E" w:rsidP="007D665E"/>
    <w:p w14:paraId="51867FC8" w14:textId="77777777" w:rsidR="00B00FA0" w:rsidRDefault="00B00FA0" w:rsidP="007D665E">
      <w:pPr>
        <w:jc w:val="center"/>
      </w:pPr>
    </w:p>
    <w:p w14:paraId="6440D363" w14:textId="77777777" w:rsidR="00B00FA0" w:rsidRDefault="00B00FA0" w:rsidP="007D665E">
      <w:pPr>
        <w:jc w:val="center"/>
      </w:pPr>
    </w:p>
    <w:p w14:paraId="1547904E" w14:textId="77777777" w:rsidR="00B00FA0" w:rsidRDefault="00B00FA0" w:rsidP="007D665E">
      <w:pPr>
        <w:jc w:val="center"/>
      </w:pPr>
    </w:p>
    <w:p w14:paraId="0C784231" w14:textId="25FA7AD9" w:rsidR="007D665E" w:rsidRDefault="00B00FA0" w:rsidP="007D665E">
      <w:pPr>
        <w:jc w:val="center"/>
      </w:pPr>
      <w:r>
        <w:t>VACATION</w:t>
      </w:r>
      <w:r w:rsidR="007D665E">
        <w:t xml:space="preserve"> BUYBACK</w:t>
      </w:r>
      <w:r w:rsidR="007D665E">
        <w:br/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5395"/>
      </w:tblGrid>
      <w:tr w:rsidR="007D665E" w14:paraId="3F89F9A9" w14:textId="77777777" w:rsidTr="00F97CAF">
        <w:tc>
          <w:tcPr>
            <w:tcW w:w="3240" w:type="dxa"/>
          </w:tcPr>
          <w:p w14:paraId="7C901502" w14:textId="77777777" w:rsidR="007D665E" w:rsidRPr="00E11119" w:rsidRDefault="007D665E" w:rsidP="00F97CAF">
            <w:pPr>
              <w:jc w:val="center"/>
              <w:rPr>
                <w:b/>
                <w:bCs/>
              </w:rPr>
            </w:pPr>
            <w:r w:rsidRPr="00E11119">
              <w:rPr>
                <w:b/>
                <w:bCs/>
              </w:rPr>
              <w:t>WHO</w:t>
            </w:r>
          </w:p>
        </w:tc>
        <w:tc>
          <w:tcPr>
            <w:tcW w:w="5395" w:type="dxa"/>
          </w:tcPr>
          <w:p w14:paraId="3E82EB4F" w14:textId="77777777" w:rsidR="007D665E" w:rsidRPr="00E11119" w:rsidRDefault="007D665E" w:rsidP="00F97CAF">
            <w:pPr>
              <w:jc w:val="center"/>
              <w:rPr>
                <w:b/>
                <w:bCs/>
              </w:rPr>
            </w:pPr>
            <w:r w:rsidRPr="00E11119">
              <w:rPr>
                <w:b/>
                <w:bCs/>
              </w:rPr>
              <w:t>DOES WHAT</w:t>
            </w:r>
            <w:r>
              <w:rPr>
                <w:b/>
                <w:bCs/>
              </w:rPr>
              <w:br/>
            </w:r>
          </w:p>
        </w:tc>
      </w:tr>
      <w:tr w:rsidR="007D665E" w14:paraId="73B5DE16" w14:textId="77777777" w:rsidTr="00F97CAF">
        <w:tc>
          <w:tcPr>
            <w:tcW w:w="3240" w:type="dxa"/>
          </w:tcPr>
          <w:p w14:paraId="2B3B9892" w14:textId="77777777" w:rsidR="007D665E" w:rsidRDefault="007D665E" w:rsidP="00F97CAF">
            <w:r>
              <w:t>Employee</w:t>
            </w:r>
          </w:p>
        </w:tc>
        <w:tc>
          <w:tcPr>
            <w:tcW w:w="5395" w:type="dxa"/>
          </w:tcPr>
          <w:p w14:paraId="2858DA27" w14:textId="7F956B6F" w:rsidR="007D665E" w:rsidRDefault="007D665E" w:rsidP="007D665E">
            <w:pPr>
              <w:pStyle w:val="ListParagraph"/>
              <w:numPr>
                <w:ilvl w:val="0"/>
                <w:numId w:val="4"/>
              </w:numPr>
            </w:pPr>
            <w:r>
              <w:t xml:space="preserve">If eligible, submits </w:t>
            </w:r>
            <w:r w:rsidR="00B00FA0">
              <w:t>Vacation</w:t>
            </w:r>
            <w:r>
              <w:t xml:space="preserve"> Buyback Request Form to Program Supervisor no later than June 1 of each calendar year.</w:t>
            </w:r>
          </w:p>
        </w:tc>
      </w:tr>
      <w:tr w:rsidR="007D665E" w14:paraId="5A743612" w14:textId="77777777" w:rsidTr="00F97CAF">
        <w:tc>
          <w:tcPr>
            <w:tcW w:w="3240" w:type="dxa"/>
          </w:tcPr>
          <w:p w14:paraId="2315DC9E" w14:textId="77777777" w:rsidR="007D665E" w:rsidRDefault="007D665E" w:rsidP="00F97CAF">
            <w:r>
              <w:t>Program Supervisor</w:t>
            </w:r>
          </w:p>
        </w:tc>
        <w:tc>
          <w:tcPr>
            <w:tcW w:w="5395" w:type="dxa"/>
          </w:tcPr>
          <w:p w14:paraId="18BD5F29" w14:textId="59477297" w:rsidR="007D665E" w:rsidRDefault="007D665E" w:rsidP="007D665E">
            <w:pPr>
              <w:pStyle w:val="ListParagraph"/>
              <w:numPr>
                <w:ilvl w:val="0"/>
                <w:numId w:val="4"/>
              </w:numPr>
            </w:pPr>
            <w:r>
              <w:t xml:space="preserve">Reviews request from employee for </w:t>
            </w:r>
            <w:r w:rsidR="00193429">
              <w:t>vacation</w:t>
            </w:r>
            <w:r>
              <w:t xml:space="preserve"> leave buyback program and approves or denies.</w:t>
            </w:r>
            <w:r>
              <w:br/>
            </w:r>
          </w:p>
          <w:p w14:paraId="33F85F7E" w14:textId="79BCF3BE" w:rsidR="007D665E" w:rsidRDefault="007D665E" w:rsidP="007D665E">
            <w:pPr>
              <w:pStyle w:val="ListParagraph"/>
              <w:numPr>
                <w:ilvl w:val="0"/>
                <w:numId w:val="4"/>
              </w:numPr>
            </w:pPr>
            <w:r>
              <w:t xml:space="preserve">Forwards request from employee for </w:t>
            </w:r>
            <w:r w:rsidR="00E4038E">
              <w:t>vacation</w:t>
            </w:r>
            <w:r>
              <w:t xml:space="preserve"> buyback program to Division Director within 7 days of receipt.</w:t>
            </w:r>
          </w:p>
        </w:tc>
      </w:tr>
      <w:tr w:rsidR="007D665E" w14:paraId="27216D18" w14:textId="77777777" w:rsidTr="00F97CAF">
        <w:tc>
          <w:tcPr>
            <w:tcW w:w="3240" w:type="dxa"/>
          </w:tcPr>
          <w:p w14:paraId="374B2D73" w14:textId="77777777" w:rsidR="007D665E" w:rsidRDefault="007D665E" w:rsidP="00F97CAF">
            <w:r>
              <w:t>Division Director</w:t>
            </w:r>
          </w:p>
        </w:tc>
        <w:tc>
          <w:tcPr>
            <w:tcW w:w="5395" w:type="dxa"/>
          </w:tcPr>
          <w:p w14:paraId="5A1B779B" w14:textId="6A83B973" w:rsidR="007D665E" w:rsidRDefault="007D665E" w:rsidP="007D665E">
            <w:pPr>
              <w:pStyle w:val="ListParagraph"/>
              <w:numPr>
                <w:ilvl w:val="0"/>
                <w:numId w:val="4"/>
              </w:numPr>
            </w:pPr>
            <w:r>
              <w:t xml:space="preserve">Reviews request for </w:t>
            </w:r>
            <w:r w:rsidR="00E4038E">
              <w:t xml:space="preserve">vacation </w:t>
            </w:r>
            <w:r>
              <w:t>buyback program within 7 days.</w:t>
            </w:r>
            <w:r>
              <w:br/>
            </w:r>
          </w:p>
          <w:p w14:paraId="6AC8658D" w14:textId="422FCF6E" w:rsidR="007D665E" w:rsidRDefault="007D665E" w:rsidP="007D665E">
            <w:pPr>
              <w:pStyle w:val="ListParagraph"/>
              <w:numPr>
                <w:ilvl w:val="0"/>
                <w:numId w:val="4"/>
              </w:numPr>
            </w:pPr>
            <w:r>
              <w:t xml:space="preserve">Communicates approval / denial of employees request for </w:t>
            </w:r>
            <w:r w:rsidR="00E4038E">
              <w:t>vacation</w:t>
            </w:r>
            <w:r>
              <w:t xml:space="preserve"> buyback program to program supervisor.</w:t>
            </w:r>
            <w:r>
              <w:br/>
            </w:r>
          </w:p>
          <w:p w14:paraId="24ECAFCF" w14:textId="0777FCE2" w:rsidR="007D665E" w:rsidRDefault="007D665E" w:rsidP="007D665E">
            <w:pPr>
              <w:pStyle w:val="ListParagraph"/>
              <w:numPr>
                <w:ilvl w:val="0"/>
                <w:numId w:val="4"/>
              </w:numPr>
            </w:pPr>
            <w:r>
              <w:t xml:space="preserve">Forwards request for </w:t>
            </w:r>
            <w:r w:rsidR="00E4038E">
              <w:t>vacation</w:t>
            </w:r>
            <w:r>
              <w:t xml:space="preserve"> buyback program to human resources manager and if request is approved to account clerk.</w:t>
            </w:r>
          </w:p>
        </w:tc>
      </w:tr>
      <w:tr w:rsidR="007D665E" w14:paraId="084CE883" w14:textId="77777777" w:rsidTr="00F97CAF">
        <w:tc>
          <w:tcPr>
            <w:tcW w:w="3240" w:type="dxa"/>
          </w:tcPr>
          <w:p w14:paraId="486303D7" w14:textId="77777777" w:rsidR="007D665E" w:rsidRDefault="007D665E" w:rsidP="00F97CAF">
            <w:r>
              <w:t>Account Clerk</w:t>
            </w:r>
          </w:p>
        </w:tc>
        <w:tc>
          <w:tcPr>
            <w:tcW w:w="5395" w:type="dxa"/>
          </w:tcPr>
          <w:p w14:paraId="19972BF2" w14:textId="737A768A" w:rsidR="007D665E" w:rsidRPr="00C910D3" w:rsidRDefault="007D665E" w:rsidP="007D665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t>Reviews</w:t>
            </w:r>
            <w:r w:rsidRPr="00C910D3">
              <w:rPr>
                <w:rFonts w:cs="Arial"/>
              </w:rPr>
              <w:t xml:space="preserve"> approved request for </w:t>
            </w:r>
            <w:r w:rsidR="00E4038E">
              <w:rPr>
                <w:rFonts w:cs="Arial"/>
              </w:rPr>
              <w:t>vacation</w:t>
            </w:r>
            <w:r w:rsidRPr="00C910D3">
              <w:rPr>
                <w:rFonts w:cs="Arial"/>
              </w:rPr>
              <w:t xml:space="preserve"> buyback program for appropriate balances.</w:t>
            </w:r>
            <w:r w:rsidRPr="00C910D3">
              <w:rPr>
                <w:rFonts w:cs="Arial"/>
              </w:rPr>
              <w:br/>
            </w:r>
          </w:p>
          <w:p w14:paraId="577D9869" w14:textId="3C30D022" w:rsidR="007D665E" w:rsidRDefault="007D665E" w:rsidP="007D665E">
            <w:pPr>
              <w:pStyle w:val="ListParagraph"/>
              <w:numPr>
                <w:ilvl w:val="0"/>
                <w:numId w:val="4"/>
              </w:numPr>
            </w:pPr>
            <w:r w:rsidRPr="00552893">
              <w:rPr>
                <w:rFonts w:cs="Arial"/>
              </w:rPr>
              <w:t xml:space="preserve">Processes request for </w:t>
            </w:r>
            <w:r w:rsidR="00E4038E">
              <w:rPr>
                <w:rFonts w:cs="Arial"/>
              </w:rPr>
              <w:t>vacation</w:t>
            </w:r>
            <w:r w:rsidRPr="00552893">
              <w:rPr>
                <w:rFonts w:cs="Arial"/>
              </w:rPr>
              <w:t xml:space="preserve"> buyback program with the first payroll processed in July.</w:t>
            </w:r>
          </w:p>
        </w:tc>
      </w:tr>
      <w:tr w:rsidR="007D665E" w14:paraId="26D5094E" w14:textId="77777777" w:rsidTr="00F97CAF">
        <w:tc>
          <w:tcPr>
            <w:tcW w:w="3240" w:type="dxa"/>
          </w:tcPr>
          <w:p w14:paraId="0980A071" w14:textId="77777777" w:rsidR="007D665E" w:rsidRDefault="007D665E" w:rsidP="00F97CAF">
            <w:r>
              <w:t>Human Resources Manager/Designee</w:t>
            </w:r>
          </w:p>
        </w:tc>
        <w:tc>
          <w:tcPr>
            <w:tcW w:w="5395" w:type="dxa"/>
          </w:tcPr>
          <w:p w14:paraId="2697C108" w14:textId="20103262" w:rsidR="007D665E" w:rsidRDefault="007D665E" w:rsidP="007D665E">
            <w:pPr>
              <w:pStyle w:val="ListParagraph"/>
              <w:numPr>
                <w:ilvl w:val="0"/>
                <w:numId w:val="4"/>
              </w:numPr>
            </w:pPr>
            <w:r>
              <w:t xml:space="preserve">Places request for </w:t>
            </w:r>
            <w:r w:rsidR="00E4038E">
              <w:t>vacation</w:t>
            </w:r>
            <w:r>
              <w:t xml:space="preserve"> </w:t>
            </w:r>
            <w:r w:rsidR="00E4038E">
              <w:t>buyback</w:t>
            </w:r>
            <w:r>
              <w:t xml:space="preserve"> program in employee’s personnel file.</w:t>
            </w:r>
          </w:p>
        </w:tc>
      </w:tr>
    </w:tbl>
    <w:p w14:paraId="2B66D2CD" w14:textId="77777777" w:rsidR="005C2D3F" w:rsidRPr="00134BD4" w:rsidRDefault="005C2D3F" w:rsidP="005C2D3F">
      <w:pPr>
        <w:rPr>
          <w:rFonts w:cs="Arial"/>
          <w:szCs w:val="22"/>
        </w:rPr>
      </w:pPr>
    </w:p>
    <w:p w14:paraId="32BD43E3" w14:textId="77777777" w:rsidR="006F2021" w:rsidRPr="00134BD4" w:rsidRDefault="006F2021">
      <w:pPr>
        <w:rPr>
          <w:rFonts w:cs="Arial"/>
          <w:szCs w:val="22"/>
        </w:rPr>
      </w:pPr>
    </w:p>
    <w:p w14:paraId="21E22173" w14:textId="77777777" w:rsidR="00B84764" w:rsidRPr="00134BD4" w:rsidRDefault="00B84764" w:rsidP="00B84764">
      <w:pPr>
        <w:rPr>
          <w:rFonts w:cs="Arial"/>
          <w:b/>
          <w:szCs w:val="22"/>
          <w:u w:val="single"/>
        </w:rPr>
      </w:pPr>
      <w:r w:rsidRPr="00134BD4">
        <w:rPr>
          <w:rFonts w:cs="Arial"/>
          <w:b/>
          <w:szCs w:val="22"/>
        </w:rPr>
        <w:t>IV.</w:t>
      </w:r>
      <w:r w:rsidRPr="00134BD4">
        <w:rPr>
          <w:rFonts w:cs="Arial"/>
          <w:b/>
          <w:szCs w:val="22"/>
        </w:rPr>
        <w:tab/>
      </w:r>
      <w:r w:rsidRPr="00134BD4">
        <w:rPr>
          <w:rFonts w:cs="Arial"/>
          <w:b/>
          <w:szCs w:val="22"/>
          <w:u w:val="single"/>
        </w:rPr>
        <w:t>EXHIBITS</w:t>
      </w:r>
    </w:p>
    <w:p w14:paraId="7B2A0547" w14:textId="77777777" w:rsidR="00B84764" w:rsidRPr="00134BD4" w:rsidRDefault="00B84764" w:rsidP="00B84764">
      <w:pPr>
        <w:rPr>
          <w:rFonts w:cs="Arial"/>
          <w:b/>
          <w:szCs w:val="22"/>
          <w:u w:val="single"/>
        </w:rPr>
      </w:pPr>
    </w:p>
    <w:p w14:paraId="16196018" w14:textId="31A9A8D9" w:rsidR="005C2D3F" w:rsidRPr="004909DE" w:rsidRDefault="00B84764" w:rsidP="004909DE">
      <w:pPr>
        <w:pStyle w:val="ListParagraph"/>
        <w:numPr>
          <w:ilvl w:val="0"/>
          <w:numId w:val="2"/>
        </w:numPr>
        <w:rPr>
          <w:rFonts w:cs="Arial"/>
        </w:rPr>
      </w:pPr>
      <w:r w:rsidRPr="004909DE">
        <w:rPr>
          <w:rFonts w:cs="Arial"/>
        </w:rPr>
        <w:t>Leave Requisition</w:t>
      </w:r>
    </w:p>
    <w:p w14:paraId="2BB3F423" w14:textId="3A387715" w:rsidR="004909DE" w:rsidRPr="004909DE" w:rsidRDefault="004909DE" w:rsidP="004909DE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Vacation Buy Back Program Request</w:t>
      </w:r>
    </w:p>
    <w:sectPr w:rsidR="004909DE" w:rsidRPr="004909DE" w:rsidSect="00506581">
      <w:headerReference w:type="default" r:id="rId7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2E7B7" w14:textId="77777777" w:rsidR="00A935A3" w:rsidRDefault="00A935A3" w:rsidP="005C2D3F">
      <w:r>
        <w:separator/>
      </w:r>
    </w:p>
  </w:endnote>
  <w:endnote w:type="continuationSeparator" w:id="0">
    <w:p w14:paraId="7E7C5949" w14:textId="77777777" w:rsidR="00A935A3" w:rsidRDefault="00A935A3" w:rsidP="005C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8C30E" w14:textId="77777777" w:rsidR="00A935A3" w:rsidRDefault="00A935A3" w:rsidP="005C2D3F">
      <w:r>
        <w:separator/>
      </w:r>
    </w:p>
  </w:footnote>
  <w:footnote w:type="continuationSeparator" w:id="0">
    <w:p w14:paraId="5D476C8B" w14:textId="77777777" w:rsidR="00A935A3" w:rsidRDefault="00A935A3" w:rsidP="005C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D048D" w14:textId="77777777" w:rsidR="005C2D3F" w:rsidRPr="005C2D3F" w:rsidRDefault="005C2D3F" w:rsidP="005C2D3F">
    <w:pPr>
      <w:jc w:val="center"/>
      <w:rPr>
        <w:rFonts w:cs="Arial"/>
        <w:b/>
        <w:sz w:val="24"/>
      </w:rPr>
    </w:pPr>
    <w:r w:rsidRPr="005C2D3F">
      <w:rPr>
        <w:rFonts w:cs="Arial"/>
        <w:b/>
        <w:sz w:val="24"/>
      </w:rPr>
      <w:t>BLUE WATER DEVELOPMENTAL HOUSING, INC.</w:t>
    </w:r>
  </w:p>
  <w:p w14:paraId="1E9453B7" w14:textId="77777777" w:rsidR="005C2D3F" w:rsidRPr="005C2D3F" w:rsidRDefault="005C2D3F" w:rsidP="005C2D3F">
    <w:pPr>
      <w:jc w:val="center"/>
      <w:rPr>
        <w:rFonts w:cs="Arial"/>
        <w:b/>
        <w:sz w:val="24"/>
      </w:rPr>
    </w:pPr>
    <w:r w:rsidRPr="005C2D3F">
      <w:rPr>
        <w:rFonts w:cs="Arial"/>
        <w:b/>
        <w:sz w:val="24"/>
      </w:rPr>
      <w:t xml:space="preserve">POLICIES AND PROCEDURES:  </w:t>
    </w:r>
    <w:r w:rsidR="00803DA6">
      <w:rPr>
        <w:rFonts w:cs="Arial"/>
        <w:b/>
        <w:sz w:val="24"/>
      </w:rPr>
      <w:t>Employee</w:t>
    </w:r>
    <w:r w:rsidRPr="005C2D3F">
      <w:rPr>
        <w:rFonts w:cs="Arial"/>
        <w:b/>
        <w:sz w:val="24"/>
      </w:rPr>
      <w:t xml:space="preserve"> INFORMATION</w:t>
    </w:r>
  </w:p>
  <w:p w14:paraId="3B5C59B0" w14:textId="77777777" w:rsidR="005C2D3F" w:rsidRPr="005C2D3F" w:rsidRDefault="005C2D3F" w:rsidP="005C2D3F">
    <w:pPr>
      <w:jc w:val="center"/>
      <w:rPr>
        <w:rFonts w:cs="Arial"/>
        <w:b/>
        <w:sz w:val="24"/>
      </w:rPr>
    </w:pPr>
  </w:p>
  <w:tbl>
    <w:tblPr>
      <w:tblW w:w="11610" w:type="dxa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680"/>
      <w:gridCol w:w="3150"/>
      <w:gridCol w:w="1890"/>
      <w:gridCol w:w="1890"/>
    </w:tblGrid>
    <w:tr w:rsidR="005C2D3F" w:rsidRPr="005C2D3F" w14:paraId="3DCF2526" w14:textId="77777777" w:rsidTr="00221962">
      <w:trPr>
        <w:cantSplit/>
        <w:trHeight w:val="537"/>
      </w:trPr>
      <w:tc>
        <w:tcPr>
          <w:tcW w:w="4680" w:type="dxa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</w:tcPr>
        <w:p w14:paraId="60E99658" w14:textId="77777777" w:rsidR="005C2D3F" w:rsidRPr="005C2D3F" w:rsidRDefault="005C2D3F" w:rsidP="005C2D3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SUBMITTED BY:</w:t>
          </w:r>
        </w:p>
        <w:p w14:paraId="7C398CE6" w14:textId="77777777" w:rsidR="005C2D3F" w:rsidRPr="005C2D3F" w:rsidRDefault="00B84764" w:rsidP="005C2D3F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Kathleen Swantek</w:t>
          </w:r>
        </w:p>
      </w:tc>
      <w:tc>
        <w:tcPr>
          <w:tcW w:w="3150" w:type="dxa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</w:tcPr>
        <w:p w14:paraId="46DF5914" w14:textId="77777777" w:rsidR="005C2D3F" w:rsidRPr="005C2D3F" w:rsidRDefault="005C2D3F" w:rsidP="005C2D3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DATE SUBMITTED:</w:t>
          </w:r>
        </w:p>
        <w:p w14:paraId="0169221F" w14:textId="77777777" w:rsidR="005C2D3F" w:rsidRPr="008730E3" w:rsidRDefault="00B84764" w:rsidP="008730E3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01/94</w:t>
          </w:r>
        </w:p>
      </w:tc>
      <w:tc>
        <w:tcPr>
          <w:tcW w:w="3780" w:type="dxa"/>
          <w:gridSpan w:val="2"/>
          <w:tcBorders>
            <w:top w:val="double" w:sz="4" w:space="0" w:color="auto"/>
            <w:left w:val="nil"/>
            <w:right w:val="double" w:sz="4" w:space="0" w:color="auto"/>
          </w:tcBorders>
        </w:tcPr>
        <w:p w14:paraId="394EA82C" w14:textId="77777777" w:rsidR="005C2D3F" w:rsidRPr="005C2D3F" w:rsidRDefault="005C2D3F" w:rsidP="005C2D3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SECTION:</w:t>
          </w:r>
        </w:p>
        <w:p w14:paraId="19968092" w14:textId="77777777" w:rsidR="005C2D3F" w:rsidRPr="005C2D3F" w:rsidRDefault="003C3862" w:rsidP="005C2D3F">
          <w:pPr>
            <w:rPr>
              <w:rFonts w:cs="Arial"/>
              <w:sz w:val="24"/>
            </w:rPr>
          </w:pPr>
          <w:r w:rsidRPr="003C3862">
            <w:rPr>
              <w:rFonts w:cs="Arial"/>
              <w:sz w:val="24"/>
            </w:rPr>
            <w:t>Human Resources</w:t>
          </w:r>
        </w:p>
      </w:tc>
    </w:tr>
    <w:tr w:rsidR="005C2D3F" w:rsidRPr="005C2D3F" w14:paraId="0A49EB6E" w14:textId="77777777" w:rsidTr="00221962">
      <w:trPr>
        <w:trHeight w:val="440"/>
      </w:trPr>
      <w:tc>
        <w:tcPr>
          <w:tcW w:w="4680" w:type="dxa"/>
          <w:tcBorders>
            <w:left w:val="double" w:sz="4" w:space="0" w:color="auto"/>
          </w:tcBorders>
        </w:tcPr>
        <w:p w14:paraId="4ED100EA" w14:textId="77777777" w:rsidR="005C2D3F" w:rsidRPr="005C2D3F" w:rsidRDefault="005C2D3F" w:rsidP="005C2D3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BOARD APPROVED ON:</w:t>
          </w:r>
        </w:p>
        <w:p w14:paraId="431CF03E" w14:textId="40C48CAC" w:rsidR="005C2D3F" w:rsidRPr="008730E3" w:rsidRDefault="00B84764" w:rsidP="005C2D3F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06/80</w:t>
          </w:r>
          <w:r w:rsidR="00163B2D">
            <w:rPr>
              <w:rFonts w:cs="Arial"/>
              <w:sz w:val="24"/>
            </w:rPr>
            <w:t>, 09/12/18</w:t>
          </w:r>
          <w:r w:rsidR="00083D07">
            <w:rPr>
              <w:rFonts w:cs="Arial"/>
              <w:sz w:val="24"/>
            </w:rPr>
            <w:t>, 06/21/23</w:t>
          </w:r>
        </w:p>
      </w:tc>
      <w:tc>
        <w:tcPr>
          <w:tcW w:w="3150" w:type="dxa"/>
          <w:tcBorders>
            <w:right w:val="double" w:sz="4" w:space="0" w:color="auto"/>
          </w:tcBorders>
        </w:tcPr>
        <w:p w14:paraId="48394F31" w14:textId="4B7E2EF5" w:rsidR="005C2D3F" w:rsidRPr="008730E3" w:rsidRDefault="005C2D3F" w:rsidP="005C2D3F">
          <w:pPr>
            <w:rPr>
              <w:rFonts w:cs="Arial"/>
              <w:sz w:val="24"/>
            </w:rPr>
          </w:pPr>
          <w:r w:rsidRPr="005C2D3F">
            <w:rPr>
              <w:rFonts w:cs="Arial"/>
              <w:b/>
              <w:sz w:val="24"/>
            </w:rPr>
            <w:t>DATE REVISED:</w:t>
          </w:r>
          <w:r w:rsidR="00D22B10">
            <w:rPr>
              <w:rFonts w:cs="Arial"/>
              <w:sz w:val="24"/>
            </w:rPr>
            <w:t>04/18/18</w:t>
          </w:r>
          <w:r w:rsidR="000461E5">
            <w:rPr>
              <w:rFonts w:cs="Arial"/>
              <w:sz w:val="24"/>
            </w:rPr>
            <w:t>,</w:t>
          </w:r>
          <w:r w:rsidR="00A57FD8">
            <w:rPr>
              <w:rFonts w:cs="Arial"/>
              <w:sz w:val="24"/>
            </w:rPr>
            <w:t xml:space="preserve"> 6/24/18</w:t>
          </w:r>
          <w:r w:rsidR="00956D93">
            <w:rPr>
              <w:rFonts w:cs="Arial"/>
              <w:sz w:val="24"/>
            </w:rPr>
            <w:t>, 08/13/19</w:t>
          </w:r>
          <w:r w:rsidR="00BF29EC">
            <w:rPr>
              <w:rFonts w:cs="Arial"/>
              <w:sz w:val="24"/>
            </w:rPr>
            <w:t xml:space="preserve">, </w:t>
          </w:r>
          <w:r w:rsidR="002A4DE9">
            <w:rPr>
              <w:rFonts w:cs="Arial"/>
              <w:sz w:val="24"/>
            </w:rPr>
            <w:t>6</w:t>
          </w:r>
          <w:r w:rsidR="00BF29EC">
            <w:rPr>
              <w:rFonts w:cs="Arial"/>
              <w:sz w:val="24"/>
            </w:rPr>
            <w:t>/2</w:t>
          </w:r>
          <w:r w:rsidR="002A4DE9">
            <w:rPr>
              <w:rFonts w:cs="Arial"/>
              <w:sz w:val="24"/>
            </w:rPr>
            <w:t>1</w:t>
          </w:r>
          <w:r w:rsidR="00BF29EC">
            <w:rPr>
              <w:rFonts w:cs="Arial"/>
              <w:sz w:val="24"/>
            </w:rPr>
            <w:t>/2023</w:t>
          </w:r>
          <w:r w:rsidR="007D665E">
            <w:rPr>
              <w:rFonts w:cs="Arial"/>
              <w:sz w:val="24"/>
            </w:rPr>
            <w:t>, 12/12/2024</w:t>
          </w:r>
        </w:p>
      </w:tc>
      <w:tc>
        <w:tcPr>
          <w:tcW w:w="3780" w:type="dxa"/>
          <w:gridSpan w:val="2"/>
          <w:tcBorders>
            <w:left w:val="nil"/>
            <w:right w:val="double" w:sz="4" w:space="0" w:color="auto"/>
          </w:tcBorders>
        </w:tcPr>
        <w:p w14:paraId="599FEE61" w14:textId="77777777" w:rsidR="005C2D3F" w:rsidRPr="005C2D3F" w:rsidRDefault="005C2D3F" w:rsidP="005C2D3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SUBJECT:</w:t>
          </w:r>
        </w:p>
        <w:p w14:paraId="6788E86F" w14:textId="77777777" w:rsidR="005C2D3F" w:rsidRPr="005C2D3F" w:rsidRDefault="00B84764" w:rsidP="005C2D3F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Vacation</w:t>
          </w:r>
        </w:p>
      </w:tc>
    </w:tr>
    <w:tr w:rsidR="00803DA6" w:rsidRPr="005C2D3F" w14:paraId="689C2E8E" w14:textId="77777777" w:rsidTr="00B9084B">
      <w:trPr>
        <w:cantSplit/>
        <w:trHeight w:val="422"/>
      </w:trPr>
      <w:tc>
        <w:tcPr>
          <w:tcW w:w="7830" w:type="dxa"/>
          <w:gridSpan w:val="2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50D98D2A" w14:textId="33E5F437" w:rsidR="00803DA6" w:rsidRDefault="00803DA6" w:rsidP="00CB790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ANNUAL REVIEW</w:t>
          </w:r>
          <w:r>
            <w:rPr>
              <w:rFonts w:cs="Arial"/>
              <w:b/>
              <w:sz w:val="24"/>
            </w:rPr>
            <w:t xml:space="preserve"> BY EXEC</w:t>
          </w:r>
          <w:r w:rsidR="00EA4171">
            <w:rPr>
              <w:rFonts w:cs="Arial"/>
              <w:b/>
              <w:sz w:val="24"/>
            </w:rPr>
            <w:t>/</w:t>
          </w:r>
          <w:r>
            <w:rPr>
              <w:rFonts w:cs="Arial"/>
              <w:b/>
              <w:sz w:val="24"/>
            </w:rPr>
            <w:t>UTIVE DIRECTOR</w:t>
          </w:r>
          <w:r w:rsidRPr="005C2D3F">
            <w:rPr>
              <w:rFonts w:cs="Arial"/>
              <w:b/>
              <w:sz w:val="24"/>
            </w:rPr>
            <w:t xml:space="preserve">:  </w:t>
          </w:r>
        </w:p>
        <w:p w14:paraId="4509528F" w14:textId="3A1DD438" w:rsidR="00803DA6" w:rsidRPr="008730E3" w:rsidRDefault="00163B2D" w:rsidP="00CB790F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06/24/18</w:t>
          </w:r>
          <w:r w:rsidR="00650B3E">
            <w:rPr>
              <w:rFonts w:cs="Arial"/>
              <w:sz w:val="24"/>
            </w:rPr>
            <w:t>, 05/15/19</w:t>
          </w:r>
          <w:r w:rsidR="00EA4171">
            <w:rPr>
              <w:rFonts w:cs="Arial"/>
              <w:sz w:val="24"/>
            </w:rPr>
            <w:t>, 08/13/19</w:t>
          </w:r>
          <w:r w:rsidR="000461E5">
            <w:rPr>
              <w:rFonts w:cs="Arial"/>
              <w:sz w:val="24"/>
            </w:rPr>
            <w:t>, 05/20/2020</w:t>
          </w:r>
          <w:r w:rsidR="00BB7E31">
            <w:rPr>
              <w:rFonts w:cs="Arial"/>
              <w:sz w:val="24"/>
            </w:rPr>
            <w:t>, 06/21/2023</w:t>
          </w:r>
          <w:r w:rsidR="007D665E">
            <w:rPr>
              <w:rFonts w:cs="Arial"/>
              <w:sz w:val="24"/>
            </w:rPr>
            <w:t>, 12/12/2024</w:t>
          </w:r>
        </w:p>
      </w:tc>
      <w:tc>
        <w:tcPr>
          <w:tcW w:w="1890" w:type="dxa"/>
          <w:tcBorders>
            <w:left w:val="nil"/>
            <w:bottom w:val="double" w:sz="4" w:space="0" w:color="auto"/>
            <w:right w:val="double" w:sz="4" w:space="0" w:color="auto"/>
          </w:tcBorders>
        </w:tcPr>
        <w:p w14:paraId="11B10AAC" w14:textId="77777777" w:rsidR="00803DA6" w:rsidRDefault="00803DA6" w:rsidP="00803DA6">
          <w:pPr>
            <w:rPr>
              <w:rFonts w:cs="Arial"/>
              <w:sz w:val="24"/>
            </w:rPr>
          </w:pPr>
          <w:r>
            <w:rPr>
              <w:rFonts w:cs="Arial"/>
              <w:b/>
              <w:sz w:val="24"/>
            </w:rPr>
            <w:t>POLICY #:</w:t>
          </w:r>
        </w:p>
        <w:p w14:paraId="4FF33057" w14:textId="77777777" w:rsidR="00803DA6" w:rsidRPr="00803DA6" w:rsidRDefault="008E0798" w:rsidP="00803DA6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ED-044</w:t>
          </w:r>
        </w:p>
      </w:tc>
      <w:tc>
        <w:tcPr>
          <w:tcW w:w="1890" w:type="dxa"/>
          <w:tcBorders>
            <w:left w:val="nil"/>
            <w:bottom w:val="double" w:sz="4" w:space="0" w:color="auto"/>
            <w:right w:val="double" w:sz="4" w:space="0" w:color="auto"/>
          </w:tcBorders>
        </w:tcPr>
        <w:p w14:paraId="3F925ADD" w14:textId="77777777" w:rsidR="00803DA6" w:rsidRDefault="00803DA6" w:rsidP="00803DA6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 xml:space="preserve">PAGE </w:t>
          </w:r>
          <w:r>
            <w:rPr>
              <w:rFonts w:cs="Arial"/>
              <w:b/>
              <w:sz w:val="24"/>
            </w:rPr>
            <w:t>#:</w:t>
          </w:r>
        </w:p>
        <w:p w14:paraId="6CB4A148" w14:textId="5C646AC4" w:rsidR="00803DA6" w:rsidRPr="00803DA6" w:rsidRDefault="00E97567" w:rsidP="00803DA6">
          <w:pPr>
            <w:rPr>
              <w:rFonts w:cs="Arial"/>
              <w:sz w:val="24"/>
            </w:rPr>
          </w:pPr>
          <w:r w:rsidRPr="00E97567">
            <w:rPr>
              <w:rFonts w:cs="Arial"/>
              <w:b/>
              <w:bCs/>
              <w:sz w:val="24"/>
            </w:rPr>
            <w:fldChar w:fldCharType="begin"/>
          </w:r>
          <w:r w:rsidRPr="00E97567">
            <w:rPr>
              <w:rFonts w:cs="Arial"/>
              <w:b/>
              <w:bCs/>
              <w:sz w:val="24"/>
            </w:rPr>
            <w:instrText xml:space="preserve"> PAGE  \* Arabic  \* MERGEFORMAT </w:instrText>
          </w:r>
          <w:r w:rsidRPr="00E97567">
            <w:rPr>
              <w:rFonts w:cs="Arial"/>
              <w:b/>
              <w:bCs/>
              <w:sz w:val="24"/>
            </w:rPr>
            <w:fldChar w:fldCharType="separate"/>
          </w:r>
          <w:r w:rsidRPr="00E97567">
            <w:rPr>
              <w:rFonts w:cs="Arial"/>
              <w:b/>
              <w:bCs/>
              <w:noProof/>
              <w:sz w:val="24"/>
            </w:rPr>
            <w:t>1</w:t>
          </w:r>
          <w:r w:rsidRPr="00E97567">
            <w:rPr>
              <w:rFonts w:cs="Arial"/>
              <w:b/>
              <w:bCs/>
              <w:sz w:val="24"/>
            </w:rPr>
            <w:fldChar w:fldCharType="end"/>
          </w:r>
          <w:r w:rsidRPr="00E97567">
            <w:rPr>
              <w:rFonts w:cs="Arial"/>
              <w:sz w:val="24"/>
            </w:rPr>
            <w:t xml:space="preserve"> of </w:t>
          </w:r>
          <w:r w:rsidRPr="00E97567">
            <w:rPr>
              <w:rFonts w:cs="Arial"/>
              <w:b/>
              <w:bCs/>
              <w:sz w:val="24"/>
            </w:rPr>
            <w:fldChar w:fldCharType="begin"/>
          </w:r>
          <w:r w:rsidRPr="00E97567">
            <w:rPr>
              <w:rFonts w:cs="Arial"/>
              <w:b/>
              <w:bCs/>
              <w:sz w:val="24"/>
            </w:rPr>
            <w:instrText xml:space="preserve"> NUMPAGES  \* Arabic  \* MERGEFORMAT </w:instrText>
          </w:r>
          <w:r w:rsidRPr="00E97567">
            <w:rPr>
              <w:rFonts w:cs="Arial"/>
              <w:b/>
              <w:bCs/>
              <w:sz w:val="24"/>
            </w:rPr>
            <w:fldChar w:fldCharType="separate"/>
          </w:r>
          <w:r w:rsidRPr="00E97567">
            <w:rPr>
              <w:rFonts w:cs="Arial"/>
              <w:b/>
              <w:bCs/>
              <w:noProof/>
              <w:sz w:val="24"/>
            </w:rPr>
            <w:t>2</w:t>
          </w:r>
          <w:r w:rsidRPr="00E97567">
            <w:rPr>
              <w:rFonts w:cs="Arial"/>
              <w:b/>
              <w:bCs/>
              <w:sz w:val="24"/>
            </w:rPr>
            <w:fldChar w:fldCharType="end"/>
          </w:r>
        </w:p>
      </w:tc>
    </w:tr>
  </w:tbl>
  <w:p w14:paraId="4AB2F0E6" w14:textId="77777777" w:rsidR="005C2D3F" w:rsidRDefault="005C2D3F">
    <w:pPr>
      <w:pStyle w:val="Header"/>
    </w:pPr>
  </w:p>
  <w:p w14:paraId="4DD0964C" w14:textId="77777777" w:rsidR="005C2D3F" w:rsidRDefault="005C2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5046"/>
    <w:multiLevelType w:val="hybridMultilevel"/>
    <w:tmpl w:val="E2A69FB8"/>
    <w:lvl w:ilvl="0" w:tplc="037C139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C6056"/>
    <w:multiLevelType w:val="hybridMultilevel"/>
    <w:tmpl w:val="8B6AF4AA"/>
    <w:lvl w:ilvl="0" w:tplc="F4AE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51019"/>
    <w:multiLevelType w:val="hybridMultilevel"/>
    <w:tmpl w:val="D9F0491C"/>
    <w:lvl w:ilvl="0" w:tplc="8A0EC2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1511F"/>
    <w:multiLevelType w:val="hybridMultilevel"/>
    <w:tmpl w:val="90C8D694"/>
    <w:lvl w:ilvl="0" w:tplc="5BEC0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127">
    <w:abstractNumId w:val="2"/>
  </w:num>
  <w:num w:numId="2" w16cid:durableId="904992975">
    <w:abstractNumId w:val="0"/>
  </w:num>
  <w:num w:numId="3" w16cid:durableId="1263875740">
    <w:abstractNumId w:val="3"/>
  </w:num>
  <w:num w:numId="4" w16cid:durableId="1320576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3F"/>
    <w:rsid w:val="000461E5"/>
    <w:rsid w:val="0005039D"/>
    <w:rsid w:val="00083D07"/>
    <w:rsid w:val="000C1DD2"/>
    <w:rsid w:val="00123E02"/>
    <w:rsid w:val="00134BD4"/>
    <w:rsid w:val="00163B2D"/>
    <w:rsid w:val="00193429"/>
    <w:rsid w:val="00195787"/>
    <w:rsid w:val="001A5C1C"/>
    <w:rsid w:val="001A60D0"/>
    <w:rsid w:val="001B36C0"/>
    <w:rsid w:val="001D0339"/>
    <w:rsid w:val="001E0E3B"/>
    <w:rsid w:val="0021105D"/>
    <w:rsid w:val="002246A1"/>
    <w:rsid w:val="00290179"/>
    <w:rsid w:val="00291ECA"/>
    <w:rsid w:val="002A4DE9"/>
    <w:rsid w:val="002B64F4"/>
    <w:rsid w:val="002C161B"/>
    <w:rsid w:val="00360398"/>
    <w:rsid w:val="003864F8"/>
    <w:rsid w:val="003C3862"/>
    <w:rsid w:val="00410D4E"/>
    <w:rsid w:val="00452486"/>
    <w:rsid w:val="00467C0E"/>
    <w:rsid w:val="004909DE"/>
    <w:rsid w:val="00491AE9"/>
    <w:rsid w:val="004A03D8"/>
    <w:rsid w:val="004F4E5E"/>
    <w:rsid w:val="00506581"/>
    <w:rsid w:val="00513054"/>
    <w:rsid w:val="005C2D3F"/>
    <w:rsid w:val="005C50BA"/>
    <w:rsid w:val="00625D96"/>
    <w:rsid w:val="00650B3E"/>
    <w:rsid w:val="00673DA3"/>
    <w:rsid w:val="006A0344"/>
    <w:rsid w:val="006A5D90"/>
    <w:rsid w:val="006F2021"/>
    <w:rsid w:val="00711DCB"/>
    <w:rsid w:val="00734A3B"/>
    <w:rsid w:val="0073562B"/>
    <w:rsid w:val="007561DE"/>
    <w:rsid w:val="00797A8C"/>
    <w:rsid w:val="007A4693"/>
    <w:rsid w:val="007D665E"/>
    <w:rsid w:val="00803DA6"/>
    <w:rsid w:val="00817EC2"/>
    <w:rsid w:val="00825060"/>
    <w:rsid w:val="008730E3"/>
    <w:rsid w:val="00890C63"/>
    <w:rsid w:val="008E0798"/>
    <w:rsid w:val="00956D93"/>
    <w:rsid w:val="00A33629"/>
    <w:rsid w:val="00A57FD8"/>
    <w:rsid w:val="00A81846"/>
    <w:rsid w:val="00A83AEA"/>
    <w:rsid w:val="00A935A3"/>
    <w:rsid w:val="00AB6D94"/>
    <w:rsid w:val="00AE6A31"/>
    <w:rsid w:val="00B00FA0"/>
    <w:rsid w:val="00B06A30"/>
    <w:rsid w:val="00B23AEF"/>
    <w:rsid w:val="00B25A3E"/>
    <w:rsid w:val="00B84764"/>
    <w:rsid w:val="00B864D7"/>
    <w:rsid w:val="00BA1CD9"/>
    <w:rsid w:val="00BB7E31"/>
    <w:rsid w:val="00BC1D16"/>
    <w:rsid w:val="00BF29EC"/>
    <w:rsid w:val="00CB219B"/>
    <w:rsid w:val="00CB790F"/>
    <w:rsid w:val="00CC68B3"/>
    <w:rsid w:val="00D22B10"/>
    <w:rsid w:val="00D346DD"/>
    <w:rsid w:val="00D433AD"/>
    <w:rsid w:val="00D8166E"/>
    <w:rsid w:val="00DA10B3"/>
    <w:rsid w:val="00DA6A3F"/>
    <w:rsid w:val="00DF1D1B"/>
    <w:rsid w:val="00E4038E"/>
    <w:rsid w:val="00E97567"/>
    <w:rsid w:val="00EA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84D1B"/>
  <w15:docId w15:val="{DA1124D9-C8C9-4C34-8D15-74E081F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HAns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0D0"/>
  </w:style>
  <w:style w:type="paragraph" w:styleId="Heading1">
    <w:name w:val="heading 1"/>
    <w:basedOn w:val="Normal"/>
    <w:next w:val="Normal"/>
    <w:link w:val="Heading1Char"/>
    <w:qFormat/>
    <w:rsid w:val="001A60D0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0D0"/>
    <w:rPr>
      <w:sz w:val="24"/>
      <w:szCs w:val="24"/>
    </w:rPr>
  </w:style>
  <w:style w:type="paragraph" w:styleId="NoSpacing">
    <w:name w:val="No Spacing"/>
    <w:uiPriority w:val="1"/>
    <w:qFormat/>
    <w:rsid w:val="001A60D0"/>
  </w:style>
  <w:style w:type="paragraph" w:styleId="ListParagraph">
    <w:name w:val="List Paragraph"/>
    <w:basedOn w:val="Normal"/>
    <w:uiPriority w:val="34"/>
    <w:qFormat/>
    <w:rsid w:val="001A60D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EnvelopeReturn">
    <w:name w:val="envelope return"/>
    <w:basedOn w:val="Normal"/>
    <w:uiPriority w:val="99"/>
    <w:semiHidden/>
    <w:unhideWhenUsed/>
    <w:rsid w:val="00BA1CD9"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2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D3F"/>
  </w:style>
  <w:style w:type="paragraph" w:styleId="Footer">
    <w:name w:val="footer"/>
    <w:basedOn w:val="Normal"/>
    <w:link w:val="FooterChar"/>
    <w:uiPriority w:val="99"/>
    <w:unhideWhenUsed/>
    <w:rsid w:val="005C2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D3F"/>
  </w:style>
  <w:style w:type="paragraph" w:styleId="BalloonText">
    <w:name w:val="Balloon Text"/>
    <w:basedOn w:val="Normal"/>
    <w:link w:val="BalloonTextChar"/>
    <w:uiPriority w:val="99"/>
    <w:semiHidden/>
    <w:unhideWhenUsed/>
    <w:rsid w:val="005C5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D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BWDH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Stoutenburg</dc:creator>
  <cp:keywords/>
  <dc:description/>
  <cp:lastModifiedBy>Vonda Willey</cp:lastModifiedBy>
  <cp:revision>7</cp:revision>
  <cp:lastPrinted>2019-10-22T13:44:00Z</cp:lastPrinted>
  <dcterms:created xsi:type="dcterms:W3CDTF">2024-12-12T20:28:00Z</dcterms:created>
  <dcterms:modified xsi:type="dcterms:W3CDTF">2024-12-12T20:33:00Z</dcterms:modified>
</cp:coreProperties>
</file>